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9534" w14:textId="0EB0D416" w:rsidR="007F50BF" w:rsidRDefault="007F50BF">
      <w:r>
        <w:t xml:space="preserve">MING FU, MD, </w:t>
      </w:r>
      <w:r w:rsidR="00EA3382">
        <w:t>PhD</w:t>
      </w:r>
    </w:p>
    <w:p w14:paraId="50D83FC8" w14:textId="1313CDC6" w:rsidR="00EA3382" w:rsidRDefault="00EA3382"/>
    <w:p w14:paraId="79C9F0E7" w14:textId="3AA589E8" w:rsidR="00EA3382" w:rsidRDefault="00EA3382">
      <w:r>
        <w:t>MD: Peking University Health Science Center</w:t>
      </w:r>
    </w:p>
    <w:p w14:paraId="50906C17" w14:textId="36706701" w:rsidR="00EA3382" w:rsidRDefault="00EA3382">
      <w:r>
        <w:t xml:space="preserve">PhD: </w:t>
      </w:r>
      <w:r w:rsidR="009266E7">
        <w:t xml:space="preserve">The </w:t>
      </w:r>
      <w:r>
        <w:t>University of Hong Kong</w:t>
      </w:r>
    </w:p>
    <w:p w14:paraId="49E88461" w14:textId="7E061871" w:rsidR="00EA3382" w:rsidRDefault="00EA3382">
      <w:r>
        <w:t>Pos</w:t>
      </w:r>
      <w:r w:rsidR="008762BA">
        <w:t>t-</w:t>
      </w:r>
      <w:r>
        <w:t>doc</w:t>
      </w:r>
      <w:r w:rsidR="008762BA">
        <w:t>toral</w:t>
      </w:r>
      <w:r>
        <w:t xml:space="preserve"> Training: Washington University in St. Louis</w:t>
      </w:r>
    </w:p>
    <w:p w14:paraId="275686A8" w14:textId="3D78B133" w:rsidR="007F50BF" w:rsidRDefault="007F50BF"/>
    <w:p w14:paraId="5A32C705" w14:textId="4F6D1725" w:rsidR="007F50BF" w:rsidRDefault="007F50BF">
      <w:r>
        <w:t>Professional Titles</w:t>
      </w:r>
    </w:p>
    <w:p w14:paraId="271DC3F4" w14:textId="7DF98B82" w:rsidR="007F50BF" w:rsidRDefault="007F50BF">
      <w:r>
        <w:t xml:space="preserve">    Research Assistant Professor</w:t>
      </w:r>
    </w:p>
    <w:p w14:paraId="696A013F" w14:textId="2C17664F" w:rsidR="007F50BF" w:rsidRDefault="007F50BF">
      <w:r>
        <w:t xml:space="preserve">Research interests: </w:t>
      </w:r>
    </w:p>
    <w:p w14:paraId="18BCACB5" w14:textId="4083E021" w:rsidR="008762BA" w:rsidRDefault="008762BA" w:rsidP="008762BA">
      <w:pPr>
        <w:pStyle w:val="ListParagraph"/>
        <w:numPr>
          <w:ilvl w:val="0"/>
          <w:numId w:val="1"/>
        </w:numPr>
      </w:pPr>
      <w:r>
        <w:t xml:space="preserve">Hirschsprung’s disease and Hirschsprung’s disease associated enterocolitis. </w:t>
      </w:r>
    </w:p>
    <w:p w14:paraId="18709787" w14:textId="08DDAC93" w:rsidR="008762BA" w:rsidRDefault="008762BA" w:rsidP="008762BA">
      <w:pPr>
        <w:pStyle w:val="ListParagraph"/>
        <w:numPr>
          <w:ilvl w:val="0"/>
          <w:numId w:val="1"/>
        </w:numPr>
      </w:pPr>
      <w:r>
        <w:t>Neural crest cells proliferation, differentiation and migration during Enteric Nervous System Development.</w:t>
      </w:r>
    </w:p>
    <w:p w14:paraId="089C419B" w14:textId="619B6588" w:rsidR="008762BA" w:rsidRDefault="00E0348A" w:rsidP="008762BA">
      <w:pPr>
        <w:pStyle w:val="ListParagraph"/>
        <w:numPr>
          <w:ilvl w:val="0"/>
          <w:numId w:val="1"/>
        </w:numPr>
      </w:pPr>
      <w:r>
        <w:t>The co-relation of n</w:t>
      </w:r>
      <w:r w:rsidR="008762BA">
        <w:t xml:space="preserve">eural </w:t>
      </w:r>
      <w:r>
        <w:t>c</w:t>
      </w:r>
      <w:r w:rsidR="008762BA">
        <w:t xml:space="preserve">rest </w:t>
      </w:r>
      <w:r>
        <w:t>c</w:t>
      </w:r>
      <w:r w:rsidR="008762BA">
        <w:t xml:space="preserve">ells and the extracellular matrix. </w:t>
      </w:r>
    </w:p>
    <w:p w14:paraId="3A664D82" w14:textId="6ABB34CA" w:rsidR="008762BA" w:rsidRDefault="00E0348A" w:rsidP="008762BA">
      <w:pPr>
        <w:pStyle w:val="ListParagraph"/>
        <w:numPr>
          <w:ilvl w:val="0"/>
          <w:numId w:val="1"/>
        </w:numPr>
      </w:pPr>
      <w:r>
        <w:t>The co-relation between e</w:t>
      </w:r>
      <w:r w:rsidR="008762BA">
        <w:t xml:space="preserve">nteric nervous system, gut </w:t>
      </w:r>
      <w:r w:rsidR="0039639E">
        <w:t xml:space="preserve">immune system and intestinal epithelial homeostasis. </w:t>
      </w:r>
    </w:p>
    <w:p w14:paraId="38C0ECC6" w14:textId="77777777" w:rsidR="008762BA" w:rsidRDefault="008762BA"/>
    <w:p w14:paraId="394E50FC" w14:textId="0C85AC57" w:rsidR="007F50BF" w:rsidRDefault="007F50BF"/>
    <w:p w14:paraId="7F314272" w14:textId="48B534F7" w:rsidR="007F50BF" w:rsidRDefault="007F50BF">
      <w:r>
        <w:t xml:space="preserve">Publications: </w:t>
      </w:r>
    </w:p>
    <w:p w14:paraId="6ABDCD1B" w14:textId="0E727BCC" w:rsidR="0039639E" w:rsidRDefault="0039639E"/>
    <w:p w14:paraId="0A5A52AE" w14:textId="77777777" w:rsidR="0039639E" w:rsidRDefault="0039639E" w:rsidP="0039639E">
      <w:pPr>
        <w:pStyle w:val="ListParagraph"/>
        <w:numPr>
          <w:ilvl w:val="0"/>
          <w:numId w:val="2"/>
        </w:numPr>
        <w:tabs>
          <w:tab w:val="left" w:pos="540"/>
        </w:tabs>
        <w:spacing w:before="72" w:line="240" w:lineRule="atLeast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Ruth A. </w:t>
      </w:r>
      <w:proofErr w:type="spellStart"/>
      <w:r>
        <w:rPr>
          <w:rFonts w:ascii="Times New Roman" w:eastAsia="SimSun" w:hAnsi="Times New Roman" w:cs="Times New Roman"/>
          <w:lang w:eastAsia="zh-CN"/>
        </w:rPr>
        <w:t>Lewit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, Korah P. Kuruvilla, </w:t>
      </w:r>
      <w:r w:rsidRPr="00D34199">
        <w:rPr>
          <w:rFonts w:ascii="Times New Roman" w:eastAsia="SimSun" w:hAnsi="Times New Roman" w:cs="Times New Roman"/>
          <w:b/>
          <w:bCs/>
          <w:lang w:eastAsia="zh-CN"/>
        </w:rPr>
        <w:t>Fu, Ming</w:t>
      </w:r>
      <w:r>
        <w:rPr>
          <w:rFonts w:ascii="Times New Roman" w:eastAsia="SimSun" w:hAnsi="Times New Roman" w:cs="Times New Roman"/>
          <w:lang w:eastAsia="zh-CN"/>
        </w:rPr>
        <w:t xml:space="preserve">, Ankush </w:t>
      </w:r>
      <w:proofErr w:type="spellStart"/>
      <w:r>
        <w:rPr>
          <w:rFonts w:ascii="Times New Roman" w:eastAsia="SimSun" w:hAnsi="Times New Roman" w:cs="Times New Roman"/>
          <w:lang w:eastAsia="zh-CN"/>
        </w:rPr>
        <w:t>Gosain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(2022)</w:t>
      </w:r>
    </w:p>
    <w:p w14:paraId="4622A3B8" w14:textId="77777777" w:rsidR="0039639E" w:rsidRDefault="0039639E" w:rsidP="0039639E">
      <w:pPr>
        <w:pStyle w:val="ListParagraph"/>
        <w:tabs>
          <w:tab w:val="left" w:pos="540"/>
        </w:tabs>
        <w:spacing w:before="72" w:line="240" w:lineRule="atLeast"/>
        <w:ind w:left="360"/>
        <w:rPr>
          <w:rFonts w:ascii="Times New Roman" w:eastAsia="SimSun" w:hAnsi="Times New Roman" w:cs="Times New Roman"/>
          <w:lang w:eastAsia="zh-CN"/>
        </w:rPr>
      </w:pPr>
    </w:p>
    <w:p w14:paraId="39EFA0C3" w14:textId="77777777" w:rsidR="0039639E" w:rsidRDefault="0039639E" w:rsidP="0039639E">
      <w:pPr>
        <w:pStyle w:val="NormalWeb"/>
      </w:pPr>
      <w:r>
        <w:rPr>
          <w:rFonts w:eastAsia="SimSun"/>
          <w:lang w:eastAsia="zh-CN"/>
        </w:rPr>
        <w:t xml:space="preserve">        </w:t>
      </w:r>
      <w:r w:rsidRPr="00F545AF">
        <w:t xml:space="preserve">Current understanding of Hirschsprung-associated enterocolitis: Pathogenesis, diagnosis </w:t>
      </w:r>
    </w:p>
    <w:p w14:paraId="38F7274A" w14:textId="77777777" w:rsidR="0039639E" w:rsidRPr="00F545AF" w:rsidRDefault="0039639E" w:rsidP="0039639E">
      <w:pPr>
        <w:pStyle w:val="NormalWeb"/>
      </w:pPr>
      <w:r>
        <w:t xml:space="preserve">        </w:t>
      </w:r>
      <w:r w:rsidRPr="00F545AF">
        <w:t>and treatment</w:t>
      </w:r>
      <w:r>
        <w:t>. Seminars in Pediatric Surgery. 2022 Apr; 31(2):151162</w:t>
      </w:r>
    </w:p>
    <w:p w14:paraId="0AB38A42" w14:textId="0ED657BB" w:rsidR="0039639E" w:rsidRPr="0039639E" w:rsidRDefault="0039639E" w:rsidP="0039639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9639E">
        <w:rPr>
          <w:rFonts w:ascii="Times New Roman" w:eastAsia="SimSun" w:hAnsi="Times New Roman" w:cs="Times New Roman"/>
          <w:lang w:eastAsia="zh-CN"/>
        </w:rPr>
        <w:t xml:space="preserve">  </w:t>
      </w:r>
      <w:r w:rsidRPr="0039639E">
        <w:rPr>
          <w:rFonts w:ascii="Times New Roman" w:eastAsia="SimSun" w:hAnsi="Times New Roman" w:cs="Times New Roman"/>
          <w:b/>
          <w:bCs/>
          <w:lang w:eastAsia="zh-CN"/>
        </w:rPr>
        <w:t>Fu, Ming</w:t>
      </w:r>
      <w:r w:rsidRPr="0039639E">
        <w:rPr>
          <w:rFonts w:ascii="Times New Roman" w:eastAsia="SimSun" w:hAnsi="Times New Roman" w:cs="Times New Roman"/>
          <w:lang w:eastAsia="zh-CN"/>
        </w:rPr>
        <w:t>; Amanda J. Barlow-</w:t>
      </w:r>
      <w:proofErr w:type="spellStart"/>
      <w:r w:rsidRPr="0039639E">
        <w:rPr>
          <w:rFonts w:ascii="Times New Roman" w:eastAsia="SimSun" w:hAnsi="Times New Roman" w:cs="Times New Roman"/>
          <w:lang w:eastAsia="zh-CN"/>
        </w:rPr>
        <w:t>Anacker</w:t>
      </w:r>
      <w:proofErr w:type="spellEnd"/>
      <w:r w:rsidRPr="0039639E">
        <w:rPr>
          <w:rFonts w:ascii="Times New Roman" w:eastAsia="SimSun" w:hAnsi="Times New Roman" w:cs="Times New Roman"/>
          <w:lang w:eastAsia="zh-CN"/>
        </w:rPr>
        <w:t xml:space="preserve">, Korah P. </w:t>
      </w:r>
      <w:proofErr w:type="spellStart"/>
      <w:r w:rsidRPr="0039639E">
        <w:rPr>
          <w:rFonts w:ascii="Times New Roman" w:eastAsia="SimSun" w:hAnsi="Times New Roman" w:cs="Times New Roman"/>
          <w:lang w:eastAsia="zh-CN"/>
        </w:rPr>
        <w:t>Kuruvulla</w:t>
      </w:r>
      <w:proofErr w:type="spellEnd"/>
      <w:r w:rsidRPr="0039639E">
        <w:rPr>
          <w:rFonts w:ascii="Times New Roman" w:eastAsia="SimSun" w:hAnsi="Times New Roman" w:cs="Times New Roman"/>
          <w:lang w:eastAsia="zh-CN"/>
        </w:rPr>
        <w:t xml:space="preserve">; Ankush </w:t>
      </w:r>
      <w:proofErr w:type="spellStart"/>
      <w:r w:rsidRPr="0039639E">
        <w:rPr>
          <w:rFonts w:ascii="Times New Roman" w:eastAsia="SimSun" w:hAnsi="Times New Roman" w:cs="Times New Roman"/>
          <w:lang w:eastAsia="zh-CN"/>
        </w:rPr>
        <w:t>Gosain</w:t>
      </w:r>
      <w:proofErr w:type="spellEnd"/>
      <w:r w:rsidRPr="0039639E">
        <w:rPr>
          <w:rFonts w:ascii="Times New Roman" w:eastAsia="SimSun" w:hAnsi="Times New Roman" w:cs="Times New Roman"/>
          <w:lang w:eastAsia="zh-CN"/>
        </w:rPr>
        <w:t xml:space="preserve"> (2020)</w:t>
      </w:r>
    </w:p>
    <w:p w14:paraId="24CBB08A" w14:textId="77777777" w:rsidR="0039639E" w:rsidRDefault="0039639E" w:rsidP="0039639E">
      <w:pPr>
        <w:pStyle w:val="NormalWeb"/>
      </w:pPr>
      <w:r>
        <w:rPr>
          <w:rFonts w:eastAsia="SimSun"/>
          <w:lang w:eastAsia="zh-CN"/>
        </w:rPr>
        <w:t xml:space="preserve">        </w:t>
      </w:r>
      <w:r w:rsidRPr="00D34199">
        <w:t xml:space="preserve">37/67-Laminin Receptor Facilitates Neural Crest Cell Migration During Enteric Nervous </w:t>
      </w:r>
    </w:p>
    <w:p w14:paraId="35405834" w14:textId="77777777" w:rsidR="0039639E" w:rsidRPr="00D34199" w:rsidRDefault="0039639E" w:rsidP="0039639E">
      <w:pPr>
        <w:pStyle w:val="NormalWeb"/>
      </w:pPr>
      <w:r>
        <w:t xml:space="preserve">        </w:t>
      </w:r>
      <w:r w:rsidRPr="00D34199">
        <w:t xml:space="preserve">System </w:t>
      </w:r>
      <w:proofErr w:type="gramStart"/>
      <w:r w:rsidRPr="00D34199">
        <w:t xml:space="preserve">Development </w:t>
      </w:r>
      <w:r>
        <w:t>.</w:t>
      </w:r>
      <w:proofErr w:type="gramEnd"/>
      <w:r>
        <w:t xml:space="preserve"> FASEB J. 2020 August; 34(8): 10931-10947</w:t>
      </w:r>
    </w:p>
    <w:p w14:paraId="008493F8" w14:textId="77777777" w:rsidR="0039639E" w:rsidRPr="006E2E5B" w:rsidRDefault="0039639E" w:rsidP="0039639E">
      <w:pPr>
        <w:pStyle w:val="ListParagraph"/>
        <w:tabs>
          <w:tab w:val="left" w:pos="540"/>
        </w:tabs>
        <w:spacing w:before="72" w:line="240" w:lineRule="atLeast"/>
        <w:ind w:left="360"/>
        <w:rPr>
          <w:rFonts w:ascii="Times New Roman" w:eastAsia="SimSun" w:hAnsi="Times New Roman" w:cs="Times New Roman"/>
          <w:lang w:eastAsia="zh-CN"/>
        </w:rPr>
      </w:pPr>
    </w:p>
    <w:p w14:paraId="792D32BC" w14:textId="77777777" w:rsidR="0039639E" w:rsidRPr="00406E35" w:rsidRDefault="0039639E" w:rsidP="0039639E">
      <w:pPr>
        <w:pStyle w:val="ListParagraph"/>
        <w:numPr>
          <w:ilvl w:val="0"/>
          <w:numId w:val="2"/>
        </w:numPr>
        <w:tabs>
          <w:tab w:val="left" w:pos="540"/>
        </w:tabs>
        <w:spacing w:before="72" w:line="240" w:lineRule="atLeast"/>
        <w:rPr>
          <w:rFonts w:ascii="Times New Roman" w:eastAsia="SimSun" w:hAnsi="Times New Roman" w:cs="Times New Roman"/>
          <w:lang w:eastAsia="zh-CN"/>
        </w:rPr>
      </w:pPr>
      <w:r w:rsidRPr="00406E35">
        <w:rPr>
          <w:rFonts w:ascii="Times New Roman" w:eastAsia="SimSun" w:hAnsi="Times New Roman" w:cs="Times New Roman"/>
          <w:lang w:eastAsia="zh-CN"/>
        </w:rPr>
        <w:t xml:space="preserve">  Lauren A Brooks; Kathryn L Fowler; Laura V </w:t>
      </w:r>
      <w:proofErr w:type="spellStart"/>
      <w:r w:rsidRPr="00406E35">
        <w:rPr>
          <w:rFonts w:ascii="Times New Roman" w:eastAsia="SimSun" w:hAnsi="Times New Roman" w:cs="Times New Roman"/>
          <w:lang w:eastAsia="zh-CN"/>
        </w:rPr>
        <w:t>Veras</w:t>
      </w:r>
      <w:proofErr w:type="spellEnd"/>
      <w:r w:rsidRPr="00406E35">
        <w:rPr>
          <w:rFonts w:ascii="Times New Roman" w:eastAsia="SimSun" w:hAnsi="Times New Roman" w:cs="Times New Roman"/>
          <w:lang w:eastAsia="zh-CN"/>
        </w:rPr>
        <w:t xml:space="preserve">, </w:t>
      </w:r>
      <w:r w:rsidRPr="00406E35">
        <w:rPr>
          <w:rFonts w:ascii="Times New Roman" w:eastAsia="SimSun" w:hAnsi="Times New Roman" w:cs="Times New Roman"/>
          <w:b/>
          <w:lang w:eastAsia="zh-CN"/>
        </w:rPr>
        <w:t>Fu, Ming</w:t>
      </w:r>
      <w:r w:rsidRPr="00406E35">
        <w:rPr>
          <w:rFonts w:ascii="Times New Roman" w:eastAsia="SimSun" w:hAnsi="Times New Roman" w:cs="Times New Roman"/>
          <w:lang w:eastAsia="zh-CN"/>
        </w:rPr>
        <w:t xml:space="preserve">; Ankush </w:t>
      </w:r>
      <w:proofErr w:type="spellStart"/>
      <w:r w:rsidRPr="00406E35">
        <w:rPr>
          <w:rFonts w:ascii="Times New Roman" w:eastAsia="SimSun" w:hAnsi="Times New Roman" w:cs="Times New Roman"/>
          <w:lang w:eastAsia="zh-CN"/>
        </w:rPr>
        <w:t>Gosain</w:t>
      </w:r>
      <w:proofErr w:type="spellEnd"/>
      <w:r w:rsidRPr="00406E35">
        <w:rPr>
          <w:rFonts w:ascii="Times New Roman" w:eastAsia="SimSun" w:hAnsi="Times New Roman" w:cs="Times New Roman"/>
          <w:lang w:eastAsia="zh-CN"/>
        </w:rPr>
        <w:t xml:space="preserve"> (2020)</w:t>
      </w:r>
    </w:p>
    <w:p w14:paraId="5600457E" w14:textId="77777777" w:rsidR="0039639E" w:rsidRDefault="0039639E" w:rsidP="0039639E">
      <w:pPr>
        <w:spacing w:before="100" w:beforeAutospacing="1" w:after="100" w:afterAutospacing="1"/>
        <w:outlineLvl w:val="0"/>
        <w:rPr>
          <w:rFonts w:ascii="Georgia" w:eastAsia="Times New Roman" w:hAnsi="Georgia" w:cs="Times New Roman"/>
          <w:bCs/>
          <w:color w:val="212121"/>
          <w:kern w:val="36"/>
        </w:rPr>
      </w:pPr>
      <w:r>
        <w:rPr>
          <w:rFonts w:ascii="Times New Roman" w:eastAsia="SimSun" w:hAnsi="Times New Roman" w:cs="Times New Roman"/>
          <w:lang w:eastAsia="zh-CN"/>
        </w:rPr>
        <w:t xml:space="preserve">         </w:t>
      </w:r>
      <w:r w:rsidRPr="00A42A3B">
        <w:rPr>
          <w:rFonts w:ascii="Georgia" w:eastAsia="Times New Roman" w:hAnsi="Georgia" w:cs="Times New Roman"/>
          <w:bCs/>
          <w:color w:val="212121"/>
          <w:kern w:val="36"/>
        </w:rPr>
        <w:t xml:space="preserve">Resection Margin Histology May Predict Intermediate-Term Outcomes in Children </w:t>
      </w:r>
      <w:r>
        <w:rPr>
          <w:rFonts w:ascii="Georgia" w:eastAsia="Times New Roman" w:hAnsi="Georgia" w:cs="Times New Roman"/>
          <w:bCs/>
          <w:color w:val="212121"/>
          <w:kern w:val="36"/>
        </w:rPr>
        <w:t xml:space="preserve">   </w:t>
      </w:r>
    </w:p>
    <w:p w14:paraId="6376C711" w14:textId="77777777" w:rsidR="0039639E" w:rsidRDefault="0039639E" w:rsidP="0039639E">
      <w:pPr>
        <w:spacing w:before="100" w:beforeAutospacing="1" w:after="100" w:afterAutospacing="1"/>
        <w:outlineLvl w:val="0"/>
        <w:rPr>
          <w:rFonts w:ascii="Georgia" w:eastAsia="Times New Roman" w:hAnsi="Georgia" w:cs="Times New Roman"/>
          <w:bCs/>
          <w:color w:val="212121"/>
          <w:kern w:val="36"/>
        </w:rPr>
      </w:pPr>
      <w:r>
        <w:rPr>
          <w:rFonts w:ascii="Georgia" w:eastAsia="Times New Roman" w:hAnsi="Georgia" w:cs="Times New Roman"/>
          <w:bCs/>
          <w:color w:val="212121"/>
          <w:kern w:val="36"/>
        </w:rPr>
        <w:t xml:space="preserve">         </w:t>
      </w:r>
      <w:r w:rsidRPr="00A42A3B">
        <w:rPr>
          <w:rFonts w:ascii="Georgia" w:eastAsia="Times New Roman" w:hAnsi="Georgia" w:cs="Times New Roman"/>
          <w:bCs/>
          <w:color w:val="212121"/>
          <w:kern w:val="36"/>
        </w:rPr>
        <w:t>With Rectosigmoid Hirschsprung Disease</w:t>
      </w:r>
      <w:r>
        <w:rPr>
          <w:rFonts w:ascii="Georgia" w:eastAsia="Times New Roman" w:hAnsi="Georgia" w:cs="Times New Roman"/>
          <w:bCs/>
          <w:color w:val="212121"/>
          <w:kern w:val="36"/>
        </w:rPr>
        <w:t xml:space="preserve">.  </w:t>
      </w:r>
      <w:proofErr w:type="spellStart"/>
      <w:r>
        <w:rPr>
          <w:rFonts w:ascii="Georgia" w:eastAsia="Times New Roman" w:hAnsi="Georgia" w:cs="Times New Roman"/>
          <w:bCs/>
          <w:color w:val="212121"/>
          <w:kern w:val="36"/>
        </w:rPr>
        <w:t>Pediatr</w:t>
      </w:r>
      <w:proofErr w:type="spellEnd"/>
      <w:r>
        <w:rPr>
          <w:rFonts w:ascii="Georgia" w:eastAsia="Times New Roman" w:hAnsi="Georgia" w:cs="Times New Roman"/>
          <w:bCs/>
          <w:color w:val="212121"/>
          <w:kern w:val="36"/>
        </w:rPr>
        <w:t xml:space="preserve"> Surg Int. 2020 Jun 6. </w:t>
      </w:r>
    </w:p>
    <w:p w14:paraId="5EBFBE47" w14:textId="77777777" w:rsidR="0039639E" w:rsidRPr="002C4F8F" w:rsidRDefault="0039639E" w:rsidP="0039639E">
      <w:pPr>
        <w:spacing w:before="100" w:beforeAutospacing="1" w:after="100" w:afterAutospacing="1"/>
        <w:outlineLvl w:val="0"/>
        <w:rPr>
          <w:rFonts w:ascii="Georgia" w:eastAsia="Times New Roman" w:hAnsi="Georgia" w:cs="Times New Roman"/>
          <w:bCs/>
          <w:color w:val="212121"/>
          <w:kern w:val="36"/>
        </w:rPr>
      </w:pPr>
      <w:r>
        <w:rPr>
          <w:rFonts w:ascii="Segoe UI" w:hAnsi="Segoe UI" w:cs="Segoe UI"/>
          <w:color w:val="222222"/>
        </w:rPr>
        <w:t>4.</w:t>
      </w:r>
      <w:r w:rsidRPr="002C4F8F">
        <w:rPr>
          <w:rFonts w:ascii="Segoe UI" w:hAnsi="Segoe UI" w:cs="Segoe UI"/>
          <w:color w:val="222222"/>
        </w:rPr>
        <w:t xml:space="preserve"> </w:t>
      </w:r>
      <w:r>
        <w:rPr>
          <w:rFonts w:ascii="Segoe UI" w:hAnsi="Segoe UI" w:cs="Segoe UI"/>
          <w:color w:val="222222"/>
        </w:rPr>
        <w:t xml:space="preserve">     </w:t>
      </w:r>
      <w:r w:rsidRPr="002C4F8F">
        <w:rPr>
          <w:rFonts w:ascii="Times New Roman" w:hAnsi="Times New Roman" w:cs="Times New Roman"/>
        </w:rPr>
        <w:t>Amanda J. Barlow-</w:t>
      </w:r>
      <w:proofErr w:type="spellStart"/>
      <w:r w:rsidRPr="002C4F8F">
        <w:rPr>
          <w:rFonts w:ascii="Times New Roman" w:hAnsi="Times New Roman" w:cs="Times New Roman"/>
        </w:rPr>
        <w:t>Anacker</w:t>
      </w:r>
      <w:proofErr w:type="spellEnd"/>
      <w:r w:rsidRPr="002C4F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Fu, Ming</w:t>
      </w:r>
      <w:r w:rsidRPr="002C4F8F">
        <w:rPr>
          <w:rFonts w:ascii="Times New Roman" w:hAnsi="Times New Roman" w:cs="Times New Roman"/>
        </w:rPr>
        <w:t xml:space="preserve">, Christopher S. Erickson, Federica </w:t>
      </w:r>
      <w:proofErr w:type="spellStart"/>
      <w:r w:rsidRPr="002C4F8F">
        <w:rPr>
          <w:rFonts w:ascii="Times New Roman" w:hAnsi="Times New Roman" w:cs="Times New Roman"/>
        </w:rPr>
        <w:t>Bertocchini</w:t>
      </w:r>
      <w:proofErr w:type="spellEnd"/>
      <w:r w:rsidRPr="002C4F8F">
        <w:rPr>
          <w:rFonts w:ascii="Times New Roman" w:hAnsi="Times New Roman" w:cs="Times New Roman"/>
          <w:position w:val="6"/>
        </w:rPr>
        <w:t xml:space="preserve"> </w:t>
      </w:r>
      <w:r w:rsidRPr="002C4F8F">
        <w:rPr>
          <w:rFonts w:ascii="Times New Roman" w:hAnsi="Times New Roman" w:cs="Times New Roman"/>
        </w:rPr>
        <w:t xml:space="preserve">     </w:t>
      </w:r>
    </w:p>
    <w:p w14:paraId="7CF3813B" w14:textId="77777777" w:rsidR="0039639E" w:rsidRPr="00644822" w:rsidRDefault="0039639E" w:rsidP="0039639E">
      <w:pPr>
        <w:pStyle w:val="NormalWeb"/>
        <w:shd w:val="clear" w:color="auto" w:fill="FFFFFF"/>
      </w:pPr>
      <w:r w:rsidRPr="00644822">
        <w:t xml:space="preserve">       </w:t>
      </w:r>
      <w:r>
        <w:t xml:space="preserve">   </w:t>
      </w:r>
      <w:r w:rsidRPr="00644822">
        <w:t xml:space="preserve">Ankush </w:t>
      </w:r>
      <w:proofErr w:type="spellStart"/>
      <w:r w:rsidRPr="00644822">
        <w:t>Gosain</w:t>
      </w:r>
      <w:proofErr w:type="spellEnd"/>
      <w:r w:rsidRPr="00644822">
        <w:t xml:space="preserve"> (2017)</w:t>
      </w:r>
    </w:p>
    <w:p w14:paraId="24B1B3AA" w14:textId="77777777" w:rsidR="0039639E" w:rsidRDefault="0039639E" w:rsidP="0039639E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 xml:space="preserve">          </w:t>
      </w:r>
      <w:r w:rsidRPr="002C4F8F">
        <w:rPr>
          <w:color w:val="222222"/>
        </w:rPr>
        <w:t xml:space="preserve">Neural Crest Cells Contribute an Astrocyte-like Glial Population to the Spleen. </w:t>
      </w:r>
    </w:p>
    <w:p w14:paraId="504644B8" w14:textId="77777777" w:rsidR="0039639E" w:rsidRDefault="0039639E" w:rsidP="0039639E">
      <w:pPr>
        <w:pStyle w:val="NormalWeb"/>
        <w:shd w:val="clear" w:color="auto" w:fill="FFFFFF"/>
      </w:pPr>
      <w:r>
        <w:rPr>
          <w:color w:val="222222"/>
        </w:rPr>
        <w:lastRenderedPageBreak/>
        <w:t xml:space="preserve">          </w:t>
      </w:r>
      <w:r w:rsidRPr="002C4F8F">
        <w:t>SCI</w:t>
      </w:r>
      <w:r>
        <w:t>EN</w:t>
      </w:r>
      <w:r w:rsidRPr="002C4F8F">
        <w:t>TIFIC REPORTS |7:45645 |</w:t>
      </w:r>
      <w:r>
        <w:t>2017</w:t>
      </w:r>
      <w:r w:rsidRPr="002C4F8F">
        <w:t xml:space="preserve"> </w:t>
      </w:r>
    </w:p>
    <w:p w14:paraId="32C71705" w14:textId="77777777" w:rsidR="0039639E" w:rsidRPr="002C4F8F" w:rsidRDefault="0039639E" w:rsidP="0039639E">
      <w:pPr>
        <w:pStyle w:val="NormalWeb"/>
        <w:shd w:val="clear" w:color="auto" w:fill="FFFFFF"/>
      </w:pPr>
      <w:r>
        <w:t xml:space="preserve">5.      </w:t>
      </w:r>
      <w:r w:rsidRPr="002C4F8F">
        <w:rPr>
          <w:rFonts w:eastAsia="SimSun"/>
          <w:b/>
          <w:lang w:eastAsia="zh-CN"/>
        </w:rPr>
        <w:t>Fu, Ming</w:t>
      </w:r>
      <w:r w:rsidRPr="002C4F8F">
        <w:rPr>
          <w:rFonts w:eastAsia="SimSun"/>
          <w:lang w:eastAsia="zh-CN"/>
        </w:rPr>
        <w:t xml:space="preserve">; Solange </w:t>
      </w:r>
      <w:proofErr w:type="spellStart"/>
      <w:r w:rsidRPr="002C4F8F">
        <w:rPr>
          <w:rFonts w:eastAsia="SimSun"/>
          <w:lang w:eastAsia="zh-CN"/>
        </w:rPr>
        <w:t>Landreville</w:t>
      </w:r>
      <w:proofErr w:type="spellEnd"/>
      <w:r w:rsidRPr="002C4F8F">
        <w:rPr>
          <w:rFonts w:eastAsia="SimSun"/>
          <w:lang w:eastAsia="zh-CN"/>
        </w:rPr>
        <w:t xml:space="preserve">; William </w:t>
      </w:r>
      <w:proofErr w:type="spellStart"/>
      <w:r w:rsidRPr="002C4F8F">
        <w:rPr>
          <w:rFonts w:eastAsia="SimSun"/>
          <w:lang w:eastAsia="zh-CN"/>
        </w:rPr>
        <w:t>Harbour</w:t>
      </w:r>
      <w:proofErr w:type="spellEnd"/>
      <w:r w:rsidRPr="002C4F8F">
        <w:rPr>
          <w:rFonts w:eastAsia="SimSun"/>
          <w:lang w:eastAsia="zh-CN"/>
        </w:rPr>
        <w:t xml:space="preserve">; Robert O. </w:t>
      </w:r>
      <w:proofErr w:type="spellStart"/>
      <w:r w:rsidRPr="002C4F8F">
        <w:rPr>
          <w:rFonts w:eastAsia="SimSun"/>
          <w:lang w:eastAsia="zh-CN"/>
        </w:rPr>
        <w:t>Heuckeroth</w:t>
      </w:r>
      <w:proofErr w:type="spellEnd"/>
      <w:r w:rsidRPr="002C4F8F">
        <w:rPr>
          <w:rFonts w:eastAsia="SimSun"/>
          <w:lang w:eastAsia="zh-CN"/>
        </w:rPr>
        <w:t xml:space="preserve"> (2013)</w:t>
      </w:r>
    </w:p>
    <w:p w14:paraId="1ACADBEF" w14:textId="77777777" w:rsidR="0039639E" w:rsidRPr="00FB3A4B" w:rsidRDefault="0039639E" w:rsidP="0039639E">
      <w:pPr>
        <w:tabs>
          <w:tab w:val="left" w:pos="0"/>
          <w:tab w:val="left" w:pos="270"/>
          <w:tab w:val="left" w:pos="450"/>
          <w:tab w:val="left" w:pos="540"/>
        </w:tabs>
        <w:spacing w:before="72" w:line="240" w:lineRule="atLeast"/>
        <w:rPr>
          <w:rFonts w:ascii="Times New Roman" w:eastAsia="SimSun" w:hAnsi="Times New Roman" w:cs="Times New Roman"/>
          <w:lang w:eastAsia="zh-CN"/>
        </w:rPr>
      </w:pPr>
      <w:r w:rsidRPr="00FB3A4B">
        <w:rPr>
          <w:rFonts w:ascii="Times New Roman" w:eastAsia="SimSun" w:hAnsi="Times New Roman" w:cs="Times New Roman"/>
          <w:lang w:eastAsia="zh-CN"/>
        </w:rPr>
        <w:t xml:space="preserve">        </w:t>
      </w:r>
      <w:r w:rsidRPr="00FB3A4B">
        <w:rPr>
          <w:rFonts w:ascii="Times New Roman" w:eastAsia="SimSun" w:hAnsi="Times New Roman" w:cs="Times New Roman"/>
          <w:lang w:eastAsia="zh-CN"/>
        </w:rPr>
        <w:tab/>
        <w:t xml:space="preserve">Retinoblastoma protein loss in the enteric nervous system causes selective defects  </w:t>
      </w:r>
    </w:p>
    <w:p w14:paraId="73640D61" w14:textId="77777777" w:rsidR="0039639E" w:rsidRDefault="0039639E" w:rsidP="0039639E">
      <w:pPr>
        <w:rPr>
          <w:rFonts w:ascii="Times New Roman" w:eastAsia="SimSun" w:hAnsi="Times New Roman" w:cs="Times New Roman"/>
          <w:lang w:eastAsia="zh-CN"/>
        </w:rPr>
      </w:pPr>
      <w:r w:rsidRPr="00FB3A4B">
        <w:rPr>
          <w:rFonts w:ascii="Calibri" w:eastAsia="Calibri" w:hAnsi="Calibri" w:cs="Times New Roman"/>
        </w:rPr>
        <w:t xml:space="preserve">       </w:t>
      </w:r>
      <w:r w:rsidRPr="00FB3A4B">
        <w:rPr>
          <w:rFonts w:ascii="Calibri" w:eastAsia="Calibri" w:hAnsi="Calibri" w:cs="Times New Roman"/>
        </w:rPr>
        <w:tab/>
      </w:r>
      <w:r w:rsidRPr="00FB3A4B">
        <w:rPr>
          <w:rFonts w:ascii="Calibri" w:eastAsia="Calibri" w:hAnsi="Calibri" w:cs="Times New Roman"/>
        </w:rPr>
        <w:tab/>
        <w:t xml:space="preserve">and death.  </w:t>
      </w:r>
      <w:r w:rsidRPr="00FB3A4B">
        <w:rPr>
          <w:rFonts w:ascii="Times New Roman" w:eastAsia="SimSun" w:hAnsi="Times New Roman" w:cs="Times New Roman"/>
          <w:lang w:eastAsia="zh-CN"/>
        </w:rPr>
        <w:t xml:space="preserve"> J. Clin. Invest. Dec;123(12), 2013, 5152-64</w:t>
      </w:r>
    </w:p>
    <w:p w14:paraId="60622CDC" w14:textId="77777777" w:rsidR="0039639E" w:rsidRPr="002C4F8F" w:rsidRDefault="0039639E" w:rsidP="0039639E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6.     </w:t>
      </w:r>
      <w:r w:rsidRPr="002C4F8F">
        <w:rPr>
          <w:rFonts w:ascii="Times New Roman" w:eastAsia="SimSun" w:hAnsi="Times New Roman" w:cs="Times New Roman"/>
          <w:b/>
          <w:lang w:eastAsia="zh-CN"/>
        </w:rPr>
        <w:t>Fu, Ming</w:t>
      </w:r>
      <w:r w:rsidRPr="002C4F8F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proofErr w:type="gramStart"/>
      <w:r w:rsidRPr="002C4F8F">
        <w:rPr>
          <w:rFonts w:ascii="Times New Roman" w:eastAsia="SimSun" w:hAnsi="Times New Roman" w:cs="Times New Roman"/>
          <w:lang w:eastAsia="zh-CN"/>
        </w:rPr>
        <w:t>Sato,Yoshiharu</w:t>
      </w:r>
      <w:proofErr w:type="spellEnd"/>
      <w:proofErr w:type="gramEnd"/>
      <w:r w:rsidRPr="002C4F8F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2C4F8F">
        <w:rPr>
          <w:rFonts w:ascii="Times New Roman" w:eastAsia="SimSun" w:hAnsi="Times New Roman" w:cs="Times New Roman"/>
          <w:lang w:eastAsia="zh-CN"/>
        </w:rPr>
        <w:t>Heuckeroth</w:t>
      </w:r>
      <w:proofErr w:type="spellEnd"/>
      <w:r w:rsidRPr="002C4F8F">
        <w:rPr>
          <w:rFonts w:ascii="Times New Roman" w:eastAsia="SimSun" w:hAnsi="Times New Roman" w:cs="Times New Roman"/>
          <w:lang w:eastAsia="zh-CN"/>
        </w:rPr>
        <w:t>, Robert O. (2010)</w:t>
      </w:r>
    </w:p>
    <w:p w14:paraId="315FE00B" w14:textId="77777777" w:rsidR="0039639E" w:rsidRPr="00FB3A4B" w:rsidRDefault="0039639E" w:rsidP="0039639E">
      <w:pPr>
        <w:tabs>
          <w:tab w:val="left" w:pos="90"/>
          <w:tab w:val="left" w:pos="450"/>
          <w:tab w:val="left" w:pos="540"/>
        </w:tabs>
        <w:spacing w:before="72" w:line="240" w:lineRule="atLeast"/>
        <w:ind w:left="90"/>
        <w:rPr>
          <w:rFonts w:ascii="Times New Roman" w:eastAsia="SimSun" w:hAnsi="Times New Roman" w:cs="Times New Roman"/>
          <w:lang w:eastAsia="zh-CN"/>
        </w:rPr>
      </w:pPr>
      <w:r w:rsidRPr="00FB3A4B">
        <w:rPr>
          <w:rFonts w:ascii="Times New Roman" w:eastAsia="SimSun" w:hAnsi="Times New Roman" w:cs="Times New Roman"/>
          <w:lang w:eastAsia="zh-CN"/>
        </w:rPr>
        <w:t xml:space="preserve">      </w:t>
      </w:r>
      <w:r w:rsidRPr="00FB3A4B">
        <w:rPr>
          <w:rFonts w:ascii="Times New Roman" w:eastAsia="SimSun" w:hAnsi="Times New Roman" w:cs="Times New Roman"/>
          <w:lang w:eastAsia="zh-CN"/>
        </w:rPr>
        <w:tab/>
        <w:t xml:space="preserve">Vitamin A facilitates enteric nervous system precursor migration by reducing </w:t>
      </w:r>
      <w:proofErr w:type="spellStart"/>
      <w:r w:rsidRPr="00FB3A4B">
        <w:rPr>
          <w:rFonts w:ascii="Times New Roman" w:eastAsia="SimSun" w:hAnsi="Times New Roman" w:cs="Times New Roman"/>
          <w:lang w:eastAsia="zh-CN"/>
        </w:rPr>
        <w:t>Pten</w:t>
      </w:r>
      <w:proofErr w:type="spellEnd"/>
      <w:r w:rsidRPr="00FB3A4B">
        <w:rPr>
          <w:rFonts w:ascii="Times New Roman" w:eastAsia="SimSun" w:hAnsi="Times New Roman" w:cs="Times New Roman"/>
          <w:lang w:eastAsia="zh-CN"/>
        </w:rPr>
        <w:t xml:space="preserve">  </w:t>
      </w:r>
    </w:p>
    <w:p w14:paraId="4622E3F5" w14:textId="77777777" w:rsidR="0039639E" w:rsidRDefault="0039639E" w:rsidP="0039639E">
      <w:pPr>
        <w:tabs>
          <w:tab w:val="left" w:pos="90"/>
          <w:tab w:val="left" w:pos="450"/>
          <w:tab w:val="left" w:pos="540"/>
        </w:tabs>
        <w:spacing w:before="72" w:line="240" w:lineRule="atLeast"/>
        <w:ind w:left="90"/>
        <w:rPr>
          <w:rFonts w:ascii="Times New Roman" w:eastAsia="SimSun" w:hAnsi="Times New Roman" w:cs="Times New Roman"/>
          <w:lang w:eastAsia="zh-CN"/>
        </w:rPr>
      </w:pPr>
      <w:r w:rsidRPr="00FB3A4B">
        <w:rPr>
          <w:rFonts w:ascii="Times New Roman" w:eastAsia="SimSun" w:hAnsi="Times New Roman" w:cs="Times New Roman"/>
          <w:lang w:eastAsia="zh-CN"/>
        </w:rPr>
        <w:t xml:space="preserve">        accumulation. </w:t>
      </w:r>
      <w:proofErr w:type="gramStart"/>
      <w:r w:rsidRPr="00FB3A4B">
        <w:rPr>
          <w:rFonts w:ascii="Times New Roman" w:eastAsia="SimSun" w:hAnsi="Times New Roman" w:cs="Times New Roman"/>
          <w:lang w:eastAsia="zh-CN"/>
        </w:rPr>
        <w:t>Development  137</w:t>
      </w:r>
      <w:proofErr w:type="gramEnd"/>
      <w:r w:rsidRPr="00FB3A4B">
        <w:rPr>
          <w:rFonts w:ascii="Times New Roman" w:eastAsia="SimSun" w:hAnsi="Times New Roman" w:cs="Times New Roman"/>
          <w:lang w:eastAsia="zh-CN"/>
        </w:rPr>
        <w:t>,   631- 640</w:t>
      </w:r>
    </w:p>
    <w:p w14:paraId="438FFF4D" w14:textId="77777777" w:rsidR="0039639E" w:rsidRDefault="0039639E" w:rsidP="0039639E">
      <w:pPr>
        <w:tabs>
          <w:tab w:val="left" w:pos="90"/>
          <w:tab w:val="left" w:pos="450"/>
          <w:tab w:val="left" w:pos="540"/>
        </w:tabs>
        <w:spacing w:before="72" w:line="240" w:lineRule="atLeast"/>
        <w:ind w:left="90"/>
        <w:rPr>
          <w:rFonts w:ascii="Times New Roman" w:eastAsia="SimSun" w:hAnsi="Times New Roman" w:cs="Times New Roman"/>
          <w:lang w:eastAsia="zh-CN"/>
        </w:rPr>
      </w:pPr>
    </w:p>
    <w:p w14:paraId="064209E3" w14:textId="77777777" w:rsidR="0039639E" w:rsidRPr="002C4F8F" w:rsidRDefault="0039639E" w:rsidP="0039639E">
      <w:pPr>
        <w:tabs>
          <w:tab w:val="left" w:pos="90"/>
          <w:tab w:val="left" w:pos="450"/>
          <w:tab w:val="left" w:pos="540"/>
        </w:tabs>
        <w:spacing w:before="72" w:line="240" w:lineRule="atLeast"/>
        <w:ind w:left="9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7.    </w:t>
      </w:r>
      <w:r w:rsidRPr="00FB3A4B">
        <w:rPr>
          <w:rFonts w:ascii="Times New Roman" w:eastAsia="SimSun" w:hAnsi="Times New Roman" w:cs="Arial"/>
          <w:lang w:eastAsia="zh-CN"/>
        </w:rPr>
        <w:t xml:space="preserve">Zhang B, Chang J, </w:t>
      </w:r>
      <w:r w:rsidRPr="00FB3A4B">
        <w:rPr>
          <w:rFonts w:ascii="Times New Roman" w:eastAsia="SimSun" w:hAnsi="Times New Roman" w:cs="Arial"/>
          <w:b/>
          <w:lang w:eastAsia="zh-CN"/>
        </w:rPr>
        <w:t>Fu, Ming</w:t>
      </w:r>
      <w:r w:rsidRPr="00FB3A4B">
        <w:rPr>
          <w:rFonts w:ascii="Times New Roman" w:eastAsia="SimSun" w:hAnsi="Times New Roman" w:cs="Arial"/>
          <w:lang w:eastAsia="zh-CN"/>
        </w:rPr>
        <w:t xml:space="preserve">, Huang J, Kashyap R,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Salavaggione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E, Jain S, Shashikant K,   </w:t>
      </w:r>
    </w:p>
    <w:p w14:paraId="2E8205EF" w14:textId="77777777" w:rsidR="0039639E" w:rsidRPr="00FB3A4B" w:rsidRDefault="0039639E" w:rsidP="0039639E">
      <w:pPr>
        <w:tabs>
          <w:tab w:val="left" w:pos="450"/>
          <w:tab w:val="left" w:pos="810"/>
        </w:tabs>
        <w:spacing w:before="72" w:line="240" w:lineRule="atLeast"/>
        <w:ind w:left="540" w:hanging="450"/>
        <w:rPr>
          <w:rFonts w:ascii="Times New Roman" w:eastAsia="SimSun" w:hAnsi="Times New Roman" w:cs="Arial"/>
          <w:lang w:eastAsia="zh-CN"/>
        </w:rPr>
      </w:pPr>
      <w:r w:rsidRPr="00FB3A4B">
        <w:rPr>
          <w:rFonts w:ascii="Times New Roman" w:eastAsia="SimSun" w:hAnsi="Times New Roman" w:cs="Arial"/>
          <w:lang w:eastAsia="zh-CN"/>
        </w:rPr>
        <w:t xml:space="preserve">      </w:t>
      </w:r>
      <w:r w:rsidRPr="00FB3A4B">
        <w:rPr>
          <w:rFonts w:ascii="Times New Roman" w:eastAsia="SimSun" w:hAnsi="Times New Roman" w:cs="Arial"/>
          <w:lang w:eastAsia="zh-CN"/>
        </w:rPr>
        <w:tab/>
        <w:t xml:space="preserve">Deardorff MA,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Uzielli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ML, Dorsett D, Beebe DC, Jay PY,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Heuckeroth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RO, Krantz I, </w:t>
      </w:r>
    </w:p>
    <w:p w14:paraId="4D2A6BB4" w14:textId="77777777" w:rsidR="0039639E" w:rsidRPr="00FB3A4B" w:rsidRDefault="0039639E" w:rsidP="0039639E">
      <w:pPr>
        <w:tabs>
          <w:tab w:val="left" w:pos="450"/>
          <w:tab w:val="left" w:pos="810"/>
        </w:tabs>
        <w:spacing w:before="72" w:line="240" w:lineRule="atLeast"/>
        <w:ind w:left="540" w:hanging="450"/>
        <w:rPr>
          <w:rFonts w:ascii="Times New Roman" w:eastAsia="SimSun" w:hAnsi="Times New Roman" w:cs="Arial"/>
          <w:lang w:eastAsia="zh-CN"/>
        </w:rPr>
      </w:pPr>
      <w:r w:rsidRPr="00FB3A4B">
        <w:rPr>
          <w:rFonts w:ascii="Times New Roman" w:eastAsia="SimSun" w:hAnsi="Times New Roman" w:cs="Arial"/>
          <w:lang w:eastAsia="zh-CN"/>
        </w:rPr>
        <w:t xml:space="preserve">     </w:t>
      </w:r>
      <w:r w:rsidRPr="00FB3A4B">
        <w:rPr>
          <w:rFonts w:ascii="Times New Roman" w:eastAsia="SimSun" w:hAnsi="Times New Roman" w:cs="Arial"/>
          <w:lang w:eastAsia="zh-CN"/>
        </w:rPr>
        <w:tab/>
        <w:t xml:space="preserve">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Milbrandt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J. (2009)</w:t>
      </w:r>
    </w:p>
    <w:p w14:paraId="6F72B5F9" w14:textId="77777777" w:rsidR="0039639E" w:rsidRDefault="0039639E" w:rsidP="0039639E">
      <w:pPr>
        <w:tabs>
          <w:tab w:val="left" w:pos="450"/>
          <w:tab w:val="left" w:pos="810"/>
        </w:tabs>
        <w:spacing w:before="72" w:line="240" w:lineRule="atLeast"/>
        <w:ind w:left="540" w:hanging="450"/>
        <w:rPr>
          <w:rFonts w:ascii="Times New Roman" w:eastAsia="SimSun" w:hAnsi="Times New Roman" w:cs="Times New Roman"/>
          <w:lang w:eastAsia="zh-CN"/>
        </w:rPr>
      </w:pPr>
      <w:r w:rsidRPr="00FB3A4B">
        <w:rPr>
          <w:rFonts w:ascii="Times New Roman" w:eastAsia="SimSun" w:hAnsi="Times New Roman" w:cs="Arial"/>
          <w:lang w:eastAsia="zh-CN"/>
        </w:rPr>
        <w:t xml:space="preserve">      </w:t>
      </w:r>
      <w:r w:rsidRPr="00FB3A4B">
        <w:rPr>
          <w:rFonts w:ascii="Times New Roman" w:eastAsia="SimSun" w:hAnsi="Times New Roman" w:cs="Arial"/>
          <w:lang w:eastAsia="zh-CN"/>
        </w:rPr>
        <w:tab/>
      </w:r>
      <w:r w:rsidRPr="00FB3A4B">
        <w:rPr>
          <w:rFonts w:ascii="Times New Roman" w:eastAsia="SimSun" w:hAnsi="Times New Roman" w:cs="Arial"/>
          <w:bCs/>
          <w:lang w:eastAsia="zh-CN"/>
        </w:rPr>
        <w:t xml:space="preserve">Dosage effects of </w:t>
      </w:r>
      <w:proofErr w:type="spellStart"/>
      <w:r w:rsidRPr="00FB3A4B">
        <w:rPr>
          <w:rFonts w:ascii="Times New Roman" w:eastAsia="SimSun" w:hAnsi="Times New Roman" w:cs="Arial"/>
          <w:bCs/>
          <w:lang w:eastAsia="zh-CN"/>
        </w:rPr>
        <w:t>cohesin</w:t>
      </w:r>
      <w:proofErr w:type="spellEnd"/>
      <w:r w:rsidRPr="00FB3A4B">
        <w:rPr>
          <w:rFonts w:ascii="Times New Roman" w:eastAsia="SimSun" w:hAnsi="Times New Roman" w:cs="Arial"/>
          <w:bCs/>
          <w:lang w:eastAsia="zh-CN"/>
        </w:rPr>
        <w:t xml:space="preserve"> regulatory factor PDS5 on mammalian development: implications for </w:t>
      </w:r>
      <w:proofErr w:type="spellStart"/>
      <w:r w:rsidRPr="00FB3A4B">
        <w:rPr>
          <w:rFonts w:ascii="Times New Roman" w:eastAsia="SimSun" w:hAnsi="Times New Roman" w:cs="Times New Roman"/>
          <w:bCs/>
          <w:lang w:eastAsia="zh-CN"/>
        </w:rPr>
        <w:t>Cohesinopathies</w:t>
      </w:r>
      <w:proofErr w:type="spellEnd"/>
      <w:r w:rsidRPr="00FB3A4B">
        <w:rPr>
          <w:rFonts w:ascii="Times New Roman" w:eastAsia="SimSun" w:hAnsi="Times New Roman" w:cs="Times New Roman"/>
          <w:bCs/>
          <w:lang w:eastAsia="zh-CN"/>
        </w:rPr>
        <w:t xml:space="preserve">. 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PLoS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One</w:t>
      </w:r>
      <w:r w:rsidRPr="00FB3A4B">
        <w:rPr>
          <w:rFonts w:ascii="Times New Roman" w:eastAsia="SimSun" w:hAnsi="Times New Roman" w:cs="Times New Roman"/>
          <w:lang w:eastAsia="zh-CN"/>
        </w:rPr>
        <w:t>.  4(5</w:t>
      </w:r>
      <w:proofErr w:type="gramStart"/>
      <w:r w:rsidRPr="00FB3A4B">
        <w:rPr>
          <w:rFonts w:ascii="Times New Roman" w:eastAsia="SimSun" w:hAnsi="Times New Roman" w:cs="Times New Roman"/>
          <w:lang w:eastAsia="zh-CN"/>
        </w:rPr>
        <w:t>):e</w:t>
      </w:r>
      <w:proofErr w:type="gramEnd"/>
      <w:r w:rsidRPr="00FB3A4B">
        <w:rPr>
          <w:rFonts w:ascii="Times New Roman" w:eastAsia="SimSun" w:hAnsi="Times New Roman" w:cs="Times New Roman"/>
          <w:lang w:eastAsia="zh-CN"/>
        </w:rPr>
        <w:t xml:space="preserve">5232. </w:t>
      </w:r>
      <w:proofErr w:type="spellStart"/>
      <w:r w:rsidRPr="00FB3A4B">
        <w:rPr>
          <w:rFonts w:ascii="Times New Roman" w:eastAsia="SimSun" w:hAnsi="Times New Roman" w:cs="Times New Roman"/>
          <w:lang w:eastAsia="zh-CN"/>
        </w:rPr>
        <w:t>Epub</w:t>
      </w:r>
      <w:proofErr w:type="spellEnd"/>
      <w:r w:rsidRPr="00FB3A4B">
        <w:rPr>
          <w:rFonts w:ascii="Times New Roman" w:eastAsia="SimSun" w:hAnsi="Times New Roman" w:cs="Times New Roman"/>
          <w:lang w:eastAsia="zh-CN"/>
        </w:rPr>
        <w:t xml:space="preserve"> May 1. PMC 2672303</w:t>
      </w:r>
    </w:p>
    <w:p w14:paraId="1EBC0CA4" w14:textId="77777777" w:rsidR="0039639E" w:rsidRDefault="0039639E" w:rsidP="0039639E">
      <w:pPr>
        <w:tabs>
          <w:tab w:val="left" w:pos="450"/>
          <w:tab w:val="left" w:pos="810"/>
        </w:tabs>
        <w:spacing w:before="72" w:line="240" w:lineRule="atLeast"/>
        <w:ind w:left="540" w:hanging="450"/>
        <w:rPr>
          <w:rFonts w:ascii="Times New Roman" w:eastAsia="SimSun" w:hAnsi="Times New Roman" w:cs="Times New Roman"/>
          <w:lang w:eastAsia="zh-CN"/>
        </w:rPr>
      </w:pPr>
    </w:p>
    <w:p w14:paraId="2F3DBABC" w14:textId="77777777" w:rsidR="0039639E" w:rsidRPr="002C4F8F" w:rsidRDefault="0039639E" w:rsidP="0039639E">
      <w:pPr>
        <w:tabs>
          <w:tab w:val="left" w:pos="450"/>
          <w:tab w:val="left" w:pos="810"/>
        </w:tabs>
        <w:spacing w:before="72" w:line="240" w:lineRule="atLeast"/>
        <w:ind w:left="540" w:hanging="450"/>
        <w:rPr>
          <w:rFonts w:ascii="Times New Roman" w:eastAsia="SimSun" w:hAnsi="Times New Roman" w:cs="Arial"/>
          <w:bCs/>
          <w:lang w:eastAsia="zh-CN"/>
        </w:rPr>
      </w:pPr>
      <w:r>
        <w:rPr>
          <w:rFonts w:ascii="Times New Roman" w:eastAsia="SimSun" w:hAnsi="Times New Roman" w:cs="Arial"/>
          <w:bCs/>
          <w:lang w:eastAsia="zh-CN"/>
        </w:rPr>
        <w:t xml:space="preserve">8.    </w:t>
      </w:r>
      <w:r w:rsidRPr="00FB3A4B">
        <w:rPr>
          <w:rFonts w:ascii="Times New Roman" w:eastAsia="SimSun" w:hAnsi="Times New Roman" w:cs="Arial"/>
          <w:lang w:eastAsia="zh-CN"/>
        </w:rPr>
        <w:t>Zhang B, Jain S, Song H</w:t>
      </w:r>
      <w:r w:rsidRPr="00FB3A4B">
        <w:rPr>
          <w:rFonts w:ascii="Times New Roman" w:eastAsia="SimSun" w:hAnsi="Times New Roman" w:cs="Arial"/>
          <w:b/>
          <w:lang w:eastAsia="zh-CN"/>
        </w:rPr>
        <w:t>, Fu, Ming</w:t>
      </w:r>
      <w:r w:rsidRPr="00FB3A4B">
        <w:rPr>
          <w:rFonts w:ascii="Times New Roman" w:eastAsia="SimSun" w:hAnsi="Times New Roman" w:cs="Arial"/>
          <w:lang w:eastAsia="zh-CN"/>
        </w:rPr>
        <w:t xml:space="preserve">,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Heuckeroth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RO,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Erlich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JM, Jay PY,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Milbrandt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J.    </w:t>
      </w:r>
    </w:p>
    <w:p w14:paraId="6E3178E3" w14:textId="77777777" w:rsidR="0039639E" w:rsidRPr="00FB3A4B" w:rsidRDefault="0039639E" w:rsidP="0039639E">
      <w:pPr>
        <w:tabs>
          <w:tab w:val="center" w:pos="450"/>
          <w:tab w:val="left" w:pos="540"/>
        </w:tabs>
        <w:spacing w:before="72" w:line="240" w:lineRule="atLeast"/>
        <w:rPr>
          <w:rFonts w:ascii="Times New Roman" w:eastAsia="SimSun" w:hAnsi="Times New Roman" w:cs="Arial"/>
          <w:lang w:eastAsia="zh-CN"/>
        </w:rPr>
      </w:pPr>
      <w:r w:rsidRPr="00FB3A4B">
        <w:rPr>
          <w:rFonts w:ascii="Times New Roman" w:eastAsia="SimSun" w:hAnsi="Times New Roman" w:cs="Arial"/>
          <w:lang w:eastAsia="zh-CN"/>
        </w:rPr>
        <w:t xml:space="preserve">         (2007)</w:t>
      </w:r>
    </w:p>
    <w:p w14:paraId="7AF79E50" w14:textId="77777777" w:rsidR="0039639E" w:rsidRPr="00FB3A4B" w:rsidRDefault="0039639E" w:rsidP="0039639E">
      <w:pPr>
        <w:tabs>
          <w:tab w:val="center" w:pos="450"/>
          <w:tab w:val="left" w:pos="540"/>
        </w:tabs>
        <w:spacing w:line="240" w:lineRule="atLeast"/>
        <w:ind w:left="9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Mice lacking sister chromatid cohesion protein PDS5B exhibit developmental   </w:t>
      </w:r>
    </w:p>
    <w:p w14:paraId="08815B07" w14:textId="77777777" w:rsidR="0039639E" w:rsidRPr="00FB3A4B" w:rsidRDefault="0039639E" w:rsidP="0039639E">
      <w:pPr>
        <w:tabs>
          <w:tab w:val="center" w:pos="450"/>
          <w:tab w:val="left" w:pos="540"/>
        </w:tabs>
        <w:spacing w:line="240" w:lineRule="atLeast"/>
        <w:ind w:left="9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abnormalities reminiscent of Cornelia de Lange syndrome. </w:t>
      </w:r>
      <w:r w:rsidRPr="00FB3A4B">
        <w:rPr>
          <w:rFonts w:ascii="Times New Roman" w:eastAsia="SimSun" w:hAnsi="Times New Roman" w:cs="Arial"/>
        </w:rPr>
        <w:t>Development</w:t>
      </w:r>
      <w:r w:rsidRPr="00FB3A4B">
        <w:rPr>
          <w:rFonts w:ascii="Times New Roman" w:eastAsia="SimSun" w:hAnsi="Times New Roman" w:cs="Times New Roman"/>
        </w:rPr>
        <w:t xml:space="preserve">.   134(17):3191- </w:t>
      </w:r>
    </w:p>
    <w:p w14:paraId="658DC7AC" w14:textId="77777777" w:rsidR="0039639E" w:rsidRDefault="0039639E" w:rsidP="0039639E">
      <w:pPr>
        <w:tabs>
          <w:tab w:val="center" w:pos="450"/>
          <w:tab w:val="left" w:pos="540"/>
        </w:tabs>
        <w:spacing w:line="240" w:lineRule="atLeast"/>
        <w:ind w:left="9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201.  </w:t>
      </w:r>
    </w:p>
    <w:p w14:paraId="0B32112A" w14:textId="77777777" w:rsidR="0039639E" w:rsidRDefault="0039639E" w:rsidP="0039639E">
      <w:pPr>
        <w:tabs>
          <w:tab w:val="center" w:pos="450"/>
          <w:tab w:val="left" w:pos="540"/>
        </w:tabs>
        <w:spacing w:line="240" w:lineRule="atLeast"/>
        <w:ind w:left="90"/>
        <w:rPr>
          <w:rFonts w:ascii="Times New Roman" w:eastAsia="SimSun" w:hAnsi="Times New Roman" w:cs="Times New Roman"/>
        </w:rPr>
      </w:pPr>
    </w:p>
    <w:p w14:paraId="1AC93F84" w14:textId="77777777" w:rsidR="0039639E" w:rsidRPr="002C4F8F" w:rsidRDefault="0039639E" w:rsidP="0039639E">
      <w:pPr>
        <w:tabs>
          <w:tab w:val="center" w:pos="450"/>
          <w:tab w:val="left" w:pos="540"/>
        </w:tabs>
        <w:spacing w:line="240" w:lineRule="atLeast"/>
        <w:ind w:left="9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9.     </w:t>
      </w:r>
      <w:r w:rsidRPr="00FB3A4B">
        <w:rPr>
          <w:rFonts w:ascii="Times New Roman" w:eastAsia="SimSun" w:hAnsi="Times New Roman" w:cs="Arial"/>
          <w:lang w:eastAsia="zh-CN"/>
        </w:rPr>
        <w:t xml:space="preserve">Vohra BP, </w:t>
      </w:r>
      <w:r w:rsidRPr="00FB3A4B">
        <w:rPr>
          <w:rFonts w:ascii="Times New Roman" w:eastAsia="SimSun" w:hAnsi="Times New Roman" w:cs="Arial"/>
          <w:b/>
          <w:lang w:eastAsia="zh-CN"/>
        </w:rPr>
        <w:t>Fu, Ming</w:t>
      </w:r>
      <w:r w:rsidRPr="00FB3A4B">
        <w:rPr>
          <w:rFonts w:ascii="Times New Roman" w:eastAsia="SimSun" w:hAnsi="Times New Roman" w:cs="Arial"/>
          <w:lang w:eastAsia="zh-CN"/>
        </w:rPr>
        <w:t xml:space="preserve">,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Heuckeroth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RO. (2007)</w:t>
      </w:r>
    </w:p>
    <w:p w14:paraId="35967AD4" w14:textId="77777777" w:rsidR="0039639E" w:rsidRPr="00FB3A4B" w:rsidRDefault="0039639E" w:rsidP="0039639E">
      <w:pPr>
        <w:tabs>
          <w:tab w:val="center" w:pos="450"/>
          <w:tab w:val="left" w:pos="540"/>
        </w:tabs>
        <w:spacing w:before="72" w:line="240" w:lineRule="atLeast"/>
        <w:ind w:left="540"/>
        <w:rPr>
          <w:rFonts w:ascii="Times New Roman" w:eastAsia="SimSun" w:hAnsi="Times New Roman" w:cs="Arial"/>
          <w:lang w:eastAsia="zh-CN"/>
        </w:rPr>
      </w:pPr>
      <w:r w:rsidRPr="00FB3A4B">
        <w:rPr>
          <w:rFonts w:ascii="Times New Roman" w:eastAsia="SimSun" w:hAnsi="Times New Roman" w:cs="Arial"/>
          <w:lang w:eastAsia="zh-CN"/>
        </w:rPr>
        <w:t xml:space="preserve"> Protein kinase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Czeta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 xml:space="preserve"> and glycogen synthase kinase-3beta control neuronal polarity in developing rodent enteric neurons, whereas SMAD specific E3 ubiquitin protein ligase 1 promotes neurite growth but does not influence polarity. </w:t>
      </w:r>
    </w:p>
    <w:p w14:paraId="68F2E29E" w14:textId="77777777" w:rsidR="0039639E" w:rsidRDefault="0039639E" w:rsidP="0039639E">
      <w:pPr>
        <w:tabs>
          <w:tab w:val="left" w:pos="540"/>
        </w:tabs>
        <w:spacing w:before="72" w:line="240" w:lineRule="atLeast"/>
        <w:rPr>
          <w:rFonts w:ascii="Times New Roman" w:eastAsia="SimSun" w:hAnsi="Times New Roman" w:cs="Arial"/>
          <w:lang w:eastAsia="zh-CN"/>
        </w:rPr>
      </w:pPr>
      <w:r w:rsidRPr="00FB3A4B">
        <w:rPr>
          <w:rFonts w:ascii="Times New Roman" w:eastAsia="SimSun" w:hAnsi="Times New Roman" w:cs="Arial"/>
          <w:lang w:eastAsia="zh-CN"/>
        </w:rPr>
        <w:t xml:space="preserve">        </w:t>
      </w:r>
      <w:r w:rsidRPr="00FB3A4B">
        <w:rPr>
          <w:rFonts w:ascii="Times New Roman" w:eastAsia="SimSun" w:hAnsi="Times New Roman" w:cs="Arial"/>
          <w:lang w:eastAsia="zh-CN"/>
        </w:rPr>
        <w:tab/>
        <w:t xml:space="preserve">J </w:t>
      </w:r>
      <w:proofErr w:type="spellStart"/>
      <w:r w:rsidRPr="00FB3A4B">
        <w:rPr>
          <w:rFonts w:ascii="Times New Roman" w:eastAsia="SimSun" w:hAnsi="Times New Roman" w:cs="Arial"/>
          <w:lang w:eastAsia="zh-CN"/>
        </w:rPr>
        <w:t>Neurosci</w:t>
      </w:r>
      <w:proofErr w:type="spellEnd"/>
      <w:r w:rsidRPr="00FB3A4B">
        <w:rPr>
          <w:rFonts w:ascii="Times New Roman" w:eastAsia="SimSun" w:hAnsi="Times New Roman" w:cs="Arial"/>
          <w:lang w:eastAsia="zh-CN"/>
        </w:rPr>
        <w:t>. 2007 Aug 29;27(35):9458-68.</w:t>
      </w:r>
    </w:p>
    <w:p w14:paraId="48ECABCD" w14:textId="77777777" w:rsidR="0039639E" w:rsidRDefault="0039639E" w:rsidP="0039639E">
      <w:pPr>
        <w:tabs>
          <w:tab w:val="left" w:pos="540"/>
        </w:tabs>
        <w:spacing w:before="72" w:line="240" w:lineRule="atLeast"/>
        <w:rPr>
          <w:rFonts w:ascii="Times New Roman" w:eastAsia="SimSun" w:hAnsi="Times New Roman" w:cs="Arial"/>
          <w:lang w:eastAsia="zh-CN"/>
        </w:rPr>
      </w:pPr>
    </w:p>
    <w:p w14:paraId="3A87C099" w14:textId="77777777" w:rsidR="0039639E" w:rsidRPr="002C4F8F" w:rsidRDefault="0039639E" w:rsidP="0039639E">
      <w:pPr>
        <w:tabs>
          <w:tab w:val="left" w:pos="540"/>
        </w:tabs>
        <w:spacing w:before="72" w:line="240" w:lineRule="atLeast"/>
        <w:rPr>
          <w:rFonts w:ascii="Times New Roman" w:eastAsia="SimSun" w:hAnsi="Times New Roman" w:cs="Arial"/>
          <w:lang w:eastAsia="zh-CN"/>
        </w:rPr>
      </w:pPr>
      <w:r>
        <w:rPr>
          <w:rFonts w:ascii="Times New Roman" w:eastAsia="SimSun" w:hAnsi="Times New Roman" w:cs="Arial"/>
          <w:lang w:eastAsia="zh-CN"/>
        </w:rPr>
        <w:t xml:space="preserve"> 10.    </w:t>
      </w:r>
      <w:r w:rsidRPr="00FB3A4B">
        <w:rPr>
          <w:rFonts w:ascii="Times New Roman" w:eastAsia="SimSun" w:hAnsi="Times New Roman" w:cs="Times New Roman"/>
        </w:rPr>
        <w:t xml:space="preserve">Vohra BP, Planer W, Armon J, </w:t>
      </w:r>
      <w:r w:rsidRPr="00FB3A4B">
        <w:rPr>
          <w:rFonts w:ascii="Times New Roman" w:eastAsia="SimSun" w:hAnsi="Times New Roman" w:cs="Times New Roman"/>
          <w:b/>
        </w:rPr>
        <w:t>Fu, Ming</w:t>
      </w:r>
      <w:r w:rsidRPr="00FB3A4B">
        <w:rPr>
          <w:rFonts w:ascii="Times New Roman" w:eastAsia="SimSun" w:hAnsi="Times New Roman" w:cs="Times New Roman"/>
        </w:rPr>
        <w:t xml:space="preserve">, Jain S, </w:t>
      </w:r>
      <w:proofErr w:type="spellStart"/>
      <w:r w:rsidRPr="00FB3A4B">
        <w:rPr>
          <w:rFonts w:ascii="Times New Roman" w:eastAsia="SimSun" w:hAnsi="Times New Roman" w:cs="Times New Roman"/>
        </w:rPr>
        <w:t>Heuckeroth</w:t>
      </w:r>
      <w:proofErr w:type="spellEnd"/>
      <w:r w:rsidRPr="00FB3A4B">
        <w:rPr>
          <w:rFonts w:ascii="Times New Roman" w:eastAsia="SimSun" w:hAnsi="Times New Roman" w:cs="Times New Roman"/>
        </w:rPr>
        <w:t xml:space="preserve"> RO (2007)</w:t>
      </w:r>
    </w:p>
    <w:p w14:paraId="04F4815B" w14:textId="77777777" w:rsidR="0039639E" w:rsidRPr="00FB3A4B" w:rsidRDefault="0039639E" w:rsidP="0039639E">
      <w:pPr>
        <w:tabs>
          <w:tab w:val="num" w:pos="450"/>
        </w:tabs>
        <w:spacing w:line="240" w:lineRule="atLeast"/>
        <w:ind w:left="540" w:hanging="14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                Reduced endothelin converting enzyme-1 and endothelin-3 mRNA in the developing bowel of male mice may increase expressivity and penetrance of Hirschsprung disease-like distal intestinal </w:t>
      </w:r>
      <w:proofErr w:type="spellStart"/>
      <w:r w:rsidRPr="00FB3A4B">
        <w:rPr>
          <w:rFonts w:ascii="Times New Roman" w:eastAsia="SimSun" w:hAnsi="Times New Roman" w:cs="Times New Roman"/>
        </w:rPr>
        <w:t>aganglionosis</w:t>
      </w:r>
      <w:proofErr w:type="spellEnd"/>
    </w:p>
    <w:p w14:paraId="33133662" w14:textId="77777777" w:rsidR="0039639E" w:rsidRDefault="0039639E" w:rsidP="0039639E">
      <w:pPr>
        <w:tabs>
          <w:tab w:val="num" w:pos="540"/>
        </w:tabs>
        <w:spacing w:line="240" w:lineRule="atLeast"/>
        <w:ind w:left="540" w:hanging="14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                 Dev </w:t>
      </w:r>
      <w:proofErr w:type="spellStart"/>
      <w:r w:rsidRPr="00FB3A4B">
        <w:rPr>
          <w:rFonts w:ascii="Times New Roman" w:eastAsia="SimSun" w:hAnsi="Times New Roman" w:cs="Times New Roman"/>
        </w:rPr>
        <w:t>Dyn</w:t>
      </w:r>
      <w:proofErr w:type="spellEnd"/>
      <w:r w:rsidRPr="00FB3A4B">
        <w:rPr>
          <w:rFonts w:ascii="Times New Roman" w:eastAsia="SimSun" w:hAnsi="Times New Roman" w:cs="Times New Roman"/>
        </w:rPr>
        <w:t>.   236; 106-117</w:t>
      </w:r>
    </w:p>
    <w:p w14:paraId="031A1B88" w14:textId="77777777" w:rsidR="0039639E" w:rsidRDefault="0039639E" w:rsidP="0039639E">
      <w:pPr>
        <w:tabs>
          <w:tab w:val="num" w:pos="540"/>
        </w:tabs>
        <w:spacing w:line="240" w:lineRule="atLeast"/>
        <w:ind w:left="540" w:hanging="1440"/>
        <w:rPr>
          <w:rFonts w:ascii="Times New Roman" w:eastAsia="SimSun" w:hAnsi="Times New Roman" w:cs="Times New Roman"/>
        </w:rPr>
      </w:pPr>
    </w:p>
    <w:p w14:paraId="1B9EE04A" w14:textId="77777777" w:rsidR="0039639E" w:rsidRPr="00FB3A4B" w:rsidRDefault="0039639E" w:rsidP="0039639E">
      <w:pPr>
        <w:tabs>
          <w:tab w:val="num" w:pos="540"/>
        </w:tabs>
        <w:spacing w:line="240" w:lineRule="atLeast"/>
        <w:ind w:left="540" w:hanging="144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    11.    </w:t>
      </w:r>
      <w:r w:rsidRPr="00FB3A4B">
        <w:rPr>
          <w:rFonts w:ascii="Times New Roman" w:eastAsia="SimSun" w:hAnsi="Times New Roman" w:cs="Times New Roman"/>
          <w:b/>
        </w:rPr>
        <w:t>Fu, Ming</w:t>
      </w:r>
      <w:r w:rsidRPr="00FB3A4B">
        <w:rPr>
          <w:rFonts w:ascii="Times New Roman" w:eastAsia="SimSun" w:hAnsi="Times New Roman" w:cs="Times New Roman"/>
        </w:rPr>
        <w:t xml:space="preserve">, Bhupinder P. S. Vohra, Daniel Wind, Robert O. </w:t>
      </w:r>
      <w:proofErr w:type="spellStart"/>
      <w:r w:rsidRPr="00FB3A4B">
        <w:rPr>
          <w:rFonts w:ascii="Times New Roman" w:eastAsia="SimSun" w:hAnsi="Times New Roman" w:cs="Times New Roman"/>
        </w:rPr>
        <w:t>Heuckeroth</w:t>
      </w:r>
      <w:proofErr w:type="spellEnd"/>
      <w:r w:rsidRPr="00FB3A4B">
        <w:rPr>
          <w:rFonts w:ascii="Times New Roman" w:eastAsia="SimSun" w:hAnsi="Times New Roman" w:cs="Times New Roman"/>
        </w:rPr>
        <w:t xml:space="preserve"> (2006)</w:t>
      </w:r>
    </w:p>
    <w:p w14:paraId="390F2CFC" w14:textId="77777777" w:rsidR="0039639E" w:rsidRPr="00FB3A4B" w:rsidRDefault="0039639E" w:rsidP="0039639E">
      <w:pPr>
        <w:tabs>
          <w:tab w:val="center" w:pos="450"/>
          <w:tab w:val="num" w:pos="540"/>
        </w:tabs>
        <w:spacing w:line="240" w:lineRule="atLeast"/>
        <w:ind w:left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BMP signaling regulates murine enteric nervous system precursor migration, </w:t>
      </w:r>
      <w:proofErr w:type="spellStart"/>
      <w:r w:rsidRPr="00FB3A4B">
        <w:rPr>
          <w:rFonts w:ascii="Times New Roman" w:eastAsia="SimSun" w:hAnsi="Times New Roman" w:cs="Times New Roman"/>
        </w:rPr>
        <w:t>nurite</w:t>
      </w:r>
      <w:proofErr w:type="spellEnd"/>
      <w:r w:rsidRPr="00FB3A4B">
        <w:rPr>
          <w:rFonts w:ascii="Times New Roman" w:eastAsia="SimSun" w:hAnsi="Times New Roman" w:cs="Times New Roman"/>
        </w:rPr>
        <w:t xml:space="preserve"> fasciculation and patterning via altered Ncam1 </w:t>
      </w:r>
      <w:proofErr w:type="spellStart"/>
      <w:r w:rsidRPr="00FB3A4B">
        <w:rPr>
          <w:rFonts w:ascii="Times New Roman" w:eastAsia="SimSun" w:hAnsi="Times New Roman" w:cs="Times New Roman"/>
        </w:rPr>
        <w:t>polysialic</w:t>
      </w:r>
      <w:proofErr w:type="spellEnd"/>
      <w:r w:rsidRPr="00FB3A4B">
        <w:rPr>
          <w:rFonts w:ascii="Times New Roman" w:eastAsia="SimSun" w:hAnsi="Times New Roman" w:cs="Times New Roman"/>
        </w:rPr>
        <w:t xml:space="preserve"> acid addition</w:t>
      </w:r>
    </w:p>
    <w:p w14:paraId="163D8F93" w14:textId="77777777" w:rsidR="0039639E" w:rsidRDefault="0039639E" w:rsidP="0039639E">
      <w:pPr>
        <w:tabs>
          <w:tab w:val="center" w:pos="450"/>
        </w:tabs>
        <w:spacing w:line="240" w:lineRule="atLeast"/>
        <w:ind w:left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>Developmental Biology. 299, 137-150</w:t>
      </w:r>
    </w:p>
    <w:p w14:paraId="52B9AD94" w14:textId="77777777" w:rsidR="0039639E" w:rsidRDefault="0039639E" w:rsidP="0039639E">
      <w:pPr>
        <w:tabs>
          <w:tab w:val="center" w:pos="450"/>
        </w:tabs>
        <w:spacing w:line="240" w:lineRule="atLeast"/>
        <w:ind w:left="540"/>
        <w:rPr>
          <w:rFonts w:ascii="Times New Roman" w:eastAsia="SimSun" w:hAnsi="Times New Roman" w:cs="Times New Roman"/>
        </w:rPr>
      </w:pPr>
    </w:p>
    <w:p w14:paraId="3844E2EE" w14:textId="77777777" w:rsidR="0039639E" w:rsidRPr="00FB3A4B" w:rsidRDefault="0039639E" w:rsidP="0039639E">
      <w:pPr>
        <w:tabs>
          <w:tab w:val="center" w:pos="450"/>
        </w:tabs>
        <w:spacing w:line="240" w:lineRule="atLeas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12.    </w:t>
      </w:r>
      <w:r w:rsidRPr="00FB3A4B">
        <w:rPr>
          <w:rFonts w:ascii="Times New Roman" w:eastAsia="SimSun" w:hAnsi="Times New Roman" w:cs="Times New Roman"/>
        </w:rPr>
        <w:t xml:space="preserve">Bhupinder P.S. Vohra, </w:t>
      </w:r>
      <w:proofErr w:type="spellStart"/>
      <w:r w:rsidRPr="00FB3A4B">
        <w:rPr>
          <w:rFonts w:ascii="Times New Roman" w:eastAsia="SimSun" w:hAnsi="Times New Roman" w:cs="Times New Roman"/>
        </w:rPr>
        <w:t>Keiji</w:t>
      </w:r>
      <w:proofErr w:type="spellEnd"/>
      <w:r w:rsidRPr="00FB3A4B">
        <w:rPr>
          <w:rFonts w:ascii="Times New Roman" w:eastAsia="SimSun" w:hAnsi="Times New Roman" w:cs="Times New Roman"/>
        </w:rPr>
        <w:t xml:space="preserve"> Tsuji, Mayumi </w:t>
      </w:r>
      <w:proofErr w:type="spellStart"/>
      <w:r w:rsidRPr="00FB3A4B">
        <w:rPr>
          <w:rFonts w:ascii="Times New Roman" w:eastAsia="SimSun" w:hAnsi="Times New Roman" w:cs="Times New Roman"/>
        </w:rPr>
        <w:t>Nagashimada</w:t>
      </w:r>
      <w:proofErr w:type="spellEnd"/>
      <w:r w:rsidRPr="00FB3A4B">
        <w:rPr>
          <w:rFonts w:ascii="Times New Roman" w:eastAsia="SimSun" w:hAnsi="Times New Roman" w:cs="Times New Roman"/>
        </w:rPr>
        <w:t xml:space="preserve">, </w:t>
      </w:r>
      <w:proofErr w:type="spellStart"/>
      <w:proofErr w:type="gramStart"/>
      <w:r w:rsidRPr="00FB3A4B">
        <w:rPr>
          <w:rFonts w:ascii="Times New Roman" w:eastAsia="SimSun" w:hAnsi="Times New Roman" w:cs="Times New Roman"/>
          <w:b/>
        </w:rPr>
        <w:t>Fu,Ming</w:t>
      </w:r>
      <w:proofErr w:type="spellEnd"/>
      <w:proofErr w:type="gramEnd"/>
      <w:r w:rsidRPr="00FB3A4B">
        <w:rPr>
          <w:rFonts w:ascii="Times New Roman" w:eastAsia="SimSun" w:hAnsi="Times New Roman" w:cs="Times New Roman"/>
        </w:rPr>
        <w:t xml:space="preserve">, Hideki </w:t>
      </w:r>
      <w:proofErr w:type="spellStart"/>
      <w:r w:rsidRPr="00FB3A4B">
        <w:rPr>
          <w:rFonts w:ascii="Times New Roman" w:eastAsia="SimSun" w:hAnsi="Times New Roman" w:cs="Times New Roman"/>
        </w:rPr>
        <w:t>Enomoto</w:t>
      </w:r>
      <w:proofErr w:type="spellEnd"/>
      <w:r w:rsidRPr="00FB3A4B">
        <w:rPr>
          <w:rFonts w:ascii="Times New Roman" w:eastAsia="SimSun" w:hAnsi="Times New Roman" w:cs="Times New Roman"/>
        </w:rPr>
        <w:t xml:space="preserve">,    </w:t>
      </w:r>
    </w:p>
    <w:p w14:paraId="45C287F9" w14:textId="77777777" w:rsidR="0039639E" w:rsidRPr="00FB3A4B" w:rsidRDefault="0039639E" w:rsidP="0039639E">
      <w:pPr>
        <w:tabs>
          <w:tab w:val="left" w:pos="540"/>
        </w:tabs>
        <w:spacing w:line="240" w:lineRule="atLeast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ab/>
        <w:t>Robert O. (2006)</w:t>
      </w:r>
    </w:p>
    <w:p w14:paraId="52E7282F" w14:textId="77777777" w:rsidR="0039639E" w:rsidRPr="00FB3A4B" w:rsidRDefault="0039639E" w:rsidP="0039639E">
      <w:pPr>
        <w:tabs>
          <w:tab w:val="left" w:pos="540"/>
        </w:tabs>
        <w:spacing w:line="240" w:lineRule="atLeast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ab/>
      </w:r>
      <w:proofErr w:type="spellStart"/>
      <w:r w:rsidRPr="00FB3A4B">
        <w:rPr>
          <w:rFonts w:ascii="Times New Roman" w:eastAsia="SimSun" w:hAnsi="Times New Roman" w:cs="Times New Roman"/>
        </w:rPr>
        <w:t>Heuckeroth</w:t>
      </w:r>
      <w:proofErr w:type="spellEnd"/>
      <w:r w:rsidRPr="00FB3A4B">
        <w:rPr>
          <w:rFonts w:ascii="Times New Roman" w:eastAsia="SimSun" w:hAnsi="Times New Roman" w:cs="Times New Roman"/>
        </w:rPr>
        <w:t xml:space="preserve"> </w:t>
      </w:r>
    </w:p>
    <w:p w14:paraId="08FD6CEB" w14:textId="77777777" w:rsidR="0039639E" w:rsidRDefault="0039639E" w:rsidP="0039639E">
      <w:pPr>
        <w:tabs>
          <w:tab w:val="decimal" w:pos="270"/>
          <w:tab w:val="center" w:pos="450"/>
          <w:tab w:val="num" w:pos="54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lastRenderedPageBreak/>
        <w:t xml:space="preserve">    </w:t>
      </w:r>
      <w:r w:rsidRPr="00FB3A4B">
        <w:rPr>
          <w:rFonts w:ascii="Times New Roman" w:eastAsia="SimSun" w:hAnsi="Times New Roman" w:cs="Times New Roman"/>
        </w:rPr>
        <w:tab/>
      </w:r>
      <w:r w:rsidRPr="00FB3A4B">
        <w:rPr>
          <w:rFonts w:ascii="Times New Roman" w:eastAsia="SimSun" w:hAnsi="Times New Roman" w:cs="Times New Roman"/>
        </w:rPr>
        <w:tab/>
      </w:r>
      <w:r w:rsidRPr="00FB3A4B">
        <w:rPr>
          <w:rFonts w:ascii="Times New Roman" w:eastAsia="SimSun" w:hAnsi="Times New Roman" w:cs="Times New Roman"/>
        </w:rPr>
        <w:tab/>
        <w:t xml:space="preserve">Differential gene expression and functional analysis implicate </w:t>
      </w:r>
      <w:proofErr w:type="spellStart"/>
      <w:proofErr w:type="gramStart"/>
      <w:r w:rsidRPr="00FB3A4B">
        <w:rPr>
          <w:rFonts w:ascii="Times New Roman" w:eastAsia="SimSun" w:hAnsi="Times New Roman" w:cs="Times New Roman"/>
        </w:rPr>
        <w:t>no</w:t>
      </w:r>
      <w:proofErr w:type="gramEnd"/>
      <w:r w:rsidRPr="00FB3A4B">
        <w:rPr>
          <w:rFonts w:ascii="Times New Roman" w:eastAsia="SimSun" w:hAnsi="Times New Roman" w:cs="Times New Roman"/>
        </w:rPr>
        <w:t xml:space="preserve"> el</w:t>
      </w:r>
      <w:proofErr w:type="spellEnd"/>
      <w:r w:rsidRPr="00FB3A4B">
        <w:rPr>
          <w:rFonts w:ascii="Times New Roman" w:eastAsia="SimSun" w:hAnsi="Times New Roman" w:cs="Times New Roman"/>
        </w:rPr>
        <w:t xml:space="preserve"> mechanisms in enteric nervous system precursor migration and </w:t>
      </w:r>
      <w:proofErr w:type="spellStart"/>
      <w:r w:rsidRPr="00FB3A4B">
        <w:rPr>
          <w:rFonts w:ascii="Times New Roman" w:eastAsia="SimSun" w:hAnsi="Times New Roman" w:cs="Times New Roman"/>
        </w:rPr>
        <w:t>neuritogenesis</w:t>
      </w:r>
      <w:proofErr w:type="spellEnd"/>
      <w:r w:rsidRPr="00FB3A4B">
        <w:rPr>
          <w:rFonts w:ascii="Times New Roman" w:eastAsia="SimSun" w:hAnsi="Times New Roman" w:cs="Times New Roman"/>
        </w:rPr>
        <w:t>. Developmental Biology. 298, 259-271</w:t>
      </w:r>
    </w:p>
    <w:p w14:paraId="7D481EAD" w14:textId="77777777" w:rsidR="0039639E" w:rsidRPr="00FB3A4B" w:rsidRDefault="0039639E" w:rsidP="0039639E">
      <w:pPr>
        <w:tabs>
          <w:tab w:val="decimal" w:pos="270"/>
          <w:tab w:val="center" w:pos="450"/>
          <w:tab w:val="num" w:pos="54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13.    </w:t>
      </w:r>
      <w:r w:rsidRPr="00FB3A4B">
        <w:rPr>
          <w:rFonts w:ascii="Times New Roman" w:eastAsia="SimSun" w:hAnsi="Times New Roman" w:cs="Times New Roman"/>
        </w:rPr>
        <w:t xml:space="preserve">Garcia-Barcelo M, SO MT, Lau DK, Lui VC, </w:t>
      </w:r>
      <w:r w:rsidRPr="00FB3A4B">
        <w:rPr>
          <w:rFonts w:ascii="Times New Roman" w:eastAsia="SimSun" w:hAnsi="Times New Roman" w:cs="Times New Roman"/>
          <w:b/>
        </w:rPr>
        <w:t>Fu, Ming</w:t>
      </w:r>
      <w:r w:rsidRPr="00FB3A4B">
        <w:rPr>
          <w:rFonts w:ascii="Times New Roman" w:eastAsia="SimSun" w:hAnsi="Times New Roman" w:cs="Times New Roman"/>
        </w:rPr>
        <w:t>, Scherer SW, Tam PK (2006)</w:t>
      </w:r>
    </w:p>
    <w:p w14:paraId="52CDD299" w14:textId="77777777" w:rsidR="0039639E" w:rsidRPr="00FB3A4B" w:rsidRDefault="0039639E" w:rsidP="0039639E">
      <w:pPr>
        <w:tabs>
          <w:tab w:val="center" w:pos="0"/>
          <w:tab w:val="left" w:pos="54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 Population Differences in the Polyalanine Domain and 6 New Mutations in HLXB9 in Patients with Currarino Syndrome.</w:t>
      </w:r>
    </w:p>
    <w:p w14:paraId="3D152C3F" w14:textId="77777777" w:rsidR="0039639E" w:rsidRDefault="0039639E" w:rsidP="0039639E">
      <w:pPr>
        <w:tabs>
          <w:tab w:val="center" w:pos="450"/>
          <w:tab w:val="left" w:pos="540"/>
        </w:tabs>
        <w:spacing w:line="240" w:lineRule="atLeast"/>
        <w:ind w:left="9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Clin Chem.  52(1): 46-52. </w:t>
      </w:r>
      <w:proofErr w:type="spellStart"/>
      <w:r w:rsidRPr="00FB3A4B">
        <w:rPr>
          <w:rFonts w:ascii="Times New Roman" w:eastAsia="SimSun" w:hAnsi="Times New Roman" w:cs="Times New Roman"/>
        </w:rPr>
        <w:t>Epub</w:t>
      </w:r>
      <w:proofErr w:type="spellEnd"/>
      <w:r w:rsidRPr="00FB3A4B">
        <w:rPr>
          <w:rFonts w:ascii="Times New Roman" w:eastAsia="SimSun" w:hAnsi="Times New Roman" w:cs="Times New Roman"/>
        </w:rPr>
        <w:t xml:space="preserve"> 2005 Oct 27. </w:t>
      </w:r>
    </w:p>
    <w:p w14:paraId="704F3F9B" w14:textId="77777777" w:rsidR="0039639E" w:rsidRDefault="0039639E" w:rsidP="0039639E">
      <w:pPr>
        <w:tabs>
          <w:tab w:val="center" w:pos="450"/>
          <w:tab w:val="left" w:pos="540"/>
        </w:tabs>
        <w:spacing w:line="240" w:lineRule="atLeast"/>
        <w:ind w:left="90"/>
        <w:rPr>
          <w:rFonts w:ascii="Times New Roman" w:eastAsia="SimSun" w:hAnsi="Times New Roman" w:cs="Times New Roman"/>
        </w:rPr>
      </w:pPr>
    </w:p>
    <w:p w14:paraId="2B480B88" w14:textId="77777777" w:rsidR="0039639E" w:rsidRPr="00FB3A4B" w:rsidRDefault="0039639E" w:rsidP="0039639E">
      <w:pPr>
        <w:tabs>
          <w:tab w:val="center" w:pos="450"/>
          <w:tab w:val="left" w:pos="540"/>
        </w:tabs>
        <w:spacing w:line="240" w:lineRule="atLeas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14.    </w:t>
      </w:r>
      <w:r w:rsidRPr="00FB3A4B">
        <w:rPr>
          <w:rFonts w:ascii="Times New Roman" w:eastAsia="SimSun" w:hAnsi="Times New Roman" w:cs="Times New Roman"/>
          <w:bCs/>
        </w:rPr>
        <w:t xml:space="preserve">Chan KK, Chen YS, </w:t>
      </w:r>
      <w:proofErr w:type="spellStart"/>
      <w:r w:rsidRPr="00FB3A4B">
        <w:rPr>
          <w:rFonts w:ascii="Times New Roman" w:eastAsia="SimSun" w:hAnsi="Times New Roman" w:cs="Times New Roman"/>
          <w:bCs/>
        </w:rPr>
        <w:t>Yau</w:t>
      </w:r>
      <w:proofErr w:type="spellEnd"/>
      <w:r w:rsidRPr="00FB3A4B">
        <w:rPr>
          <w:rFonts w:ascii="Times New Roman" w:eastAsia="SimSun" w:hAnsi="Times New Roman" w:cs="Times New Roman"/>
          <w:bCs/>
        </w:rPr>
        <w:t xml:space="preserve"> TO, </w:t>
      </w:r>
      <w:r w:rsidRPr="00FB3A4B">
        <w:rPr>
          <w:rFonts w:ascii="Times New Roman" w:eastAsia="SimSun" w:hAnsi="Times New Roman" w:cs="Times New Roman"/>
          <w:b/>
          <w:bCs/>
        </w:rPr>
        <w:t>Fu, Ming</w:t>
      </w:r>
      <w:r w:rsidRPr="00FB3A4B">
        <w:rPr>
          <w:rFonts w:ascii="Times New Roman" w:eastAsia="SimSun" w:hAnsi="Times New Roman" w:cs="Times New Roman"/>
          <w:bCs/>
        </w:rPr>
        <w:t>, Lui VC, Tam PK, Sham MH. (2005)</w:t>
      </w:r>
    </w:p>
    <w:p w14:paraId="05EF1B61" w14:textId="77777777" w:rsidR="0039639E" w:rsidRDefault="0039639E" w:rsidP="0039639E">
      <w:pPr>
        <w:tabs>
          <w:tab w:val="center" w:pos="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 Hoxb3 vagal neural crest-specific enhancer element for controlling enteric nervous system development. Dev </w:t>
      </w:r>
      <w:proofErr w:type="spellStart"/>
      <w:r w:rsidRPr="00FB3A4B">
        <w:rPr>
          <w:rFonts w:ascii="Times New Roman" w:eastAsia="SimSun" w:hAnsi="Times New Roman" w:cs="Times New Roman"/>
        </w:rPr>
        <w:t>Dyn</w:t>
      </w:r>
      <w:proofErr w:type="spellEnd"/>
      <w:r w:rsidRPr="00FB3A4B">
        <w:rPr>
          <w:rFonts w:ascii="Times New Roman" w:eastAsia="SimSun" w:hAnsi="Times New Roman" w:cs="Times New Roman"/>
        </w:rPr>
        <w:t xml:space="preserve">.  Dev </w:t>
      </w:r>
      <w:proofErr w:type="spellStart"/>
      <w:r w:rsidRPr="00FB3A4B">
        <w:rPr>
          <w:rFonts w:ascii="Times New Roman" w:eastAsia="SimSun" w:hAnsi="Times New Roman" w:cs="Times New Roman"/>
        </w:rPr>
        <w:t>Dyn</w:t>
      </w:r>
      <w:proofErr w:type="spellEnd"/>
      <w:r w:rsidRPr="00FB3A4B">
        <w:rPr>
          <w:rFonts w:ascii="Times New Roman" w:eastAsia="SimSun" w:hAnsi="Times New Roman" w:cs="Times New Roman"/>
        </w:rPr>
        <w:t>. 233(2):473-83</w:t>
      </w:r>
    </w:p>
    <w:p w14:paraId="40FA09D7" w14:textId="77777777" w:rsidR="0039639E" w:rsidRDefault="0039639E" w:rsidP="0039639E">
      <w:pPr>
        <w:tabs>
          <w:tab w:val="center" w:pos="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</w:p>
    <w:p w14:paraId="53586062" w14:textId="77777777" w:rsidR="0039639E" w:rsidRPr="00FB3A4B" w:rsidRDefault="0039639E" w:rsidP="0039639E">
      <w:pPr>
        <w:tabs>
          <w:tab w:val="center" w:pos="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15.    </w:t>
      </w:r>
      <w:r w:rsidRPr="00FB3A4B">
        <w:rPr>
          <w:rFonts w:ascii="Times New Roman" w:eastAsia="SimSun" w:hAnsi="Times New Roman" w:cs="Times New Roman"/>
        </w:rPr>
        <w:t xml:space="preserve">Merce Garcia-Barcelo, Raymond W. </w:t>
      </w:r>
      <w:proofErr w:type="spellStart"/>
      <w:r w:rsidRPr="00FB3A4B">
        <w:rPr>
          <w:rFonts w:ascii="Times New Roman" w:eastAsia="SimSun" w:hAnsi="Times New Roman" w:cs="Times New Roman"/>
        </w:rPr>
        <w:t>Ganster</w:t>
      </w:r>
      <w:proofErr w:type="spellEnd"/>
      <w:r w:rsidRPr="00FB3A4B">
        <w:rPr>
          <w:rFonts w:ascii="Times New Roman" w:eastAsia="SimSun" w:hAnsi="Times New Roman" w:cs="Times New Roman"/>
        </w:rPr>
        <w:t xml:space="preserve">, Vincent C.H. Lui, Thomas Y.Y. Leon, Man Ting </w:t>
      </w:r>
      <w:proofErr w:type="gramStart"/>
      <w:r w:rsidRPr="00FB3A4B">
        <w:rPr>
          <w:rFonts w:ascii="Times New Roman" w:eastAsia="SimSun" w:hAnsi="Times New Roman" w:cs="Times New Roman"/>
        </w:rPr>
        <w:t xml:space="preserve">SO,  </w:t>
      </w:r>
      <w:r w:rsidRPr="00FB3A4B">
        <w:rPr>
          <w:rFonts w:ascii="Times New Roman" w:eastAsia="SimSun" w:hAnsi="Times New Roman" w:cs="Times New Roman"/>
          <w:b/>
        </w:rPr>
        <w:t>Fu</w:t>
      </w:r>
      <w:proofErr w:type="gramEnd"/>
      <w:r w:rsidRPr="00FB3A4B">
        <w:rPr>
          <w:rFonts w:ascii="Times New Roman" w:eastAsia="SimSun" w:hAnsi="Times New Roman" w:cs="Times New Roman"/>
          <w:b/>
        </w:rPr>
        <w:t>, Ming</w:t>
      </w:r>
      <w:r w:rsidRPr="00FB3A4B">
        <w:rPr>
          <w:rFonts w:ascii="Times New Roman" w:eastAsia="SimSun" w:hAnsi="Times New Roman" w:cs="Times New Roman"/>
        </w:rPr>
        <w:t>, Mai-Har Sham, Paul K.H. Tam (2005)</w:t>
      </w:r>
    </w:p>
    <w:p w14:paraId="0076834C" w14:textId="77777777" w:rsidR="0039639E" w:rsidRPr="00FB3A4B" w:rsidRDefault="0039639E" w:rsidP="0039639E">
      <w:pPr>
        <w:tabs>
          <w:tab w:val="center" w:pos="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</w:t>
      </w:r>
      <w:r w:rsidRPr="00FB3A4B">
        <w:rPr>
          <w:rFonts w:ascii="Times New Roman" w:eastAsia="SimSun" w:hAnsi="Times New Roman" w:cs="Times New Roman"/>
        </w:rPr>
        <w:tab/>
        <w:t xml:space="preserve">TTF-1 and </w:t>
      </w:r>
      <w:r w:rsidRPr="00FB3A4B">
        <w:rPr>
          <w:rFonts w:ascii="Times New Roman" w:eastAsia="SimSun" w:hAnsi="Times New Roman" w:cs="Times New Roman"/>
          <w:i/>
        </w:rPr>
        <w:t xml:space="preserve">RET </w:t>
      </w:r>
      <w:r w:rsidRPr="00FB3A4B">
        <w:rPr>
          <w:rFonts w:ascii="Times New Roman" w:eastAsia="SimSun" w:hAnsi="Times New Roman" w:cs="Times New Roman"/>
        </w:rPr>
        <w:t xml:space="preserve">promoter SNPs: regulation of </w:t>
      </w:r>
      <w:r w:rsidRPr="00FB3A4B">
        <w:rPr>
          <w:rFonts w:ascii="Times New Roman" w:eastAsia="SimSun" w:hAnsi="Times New Roman" w:cs="Times New Roman"/>
          <w:i/>
        </w:rPr>
        <w:t>RET</w:t>
      </w:r>
      <w:r w:rsidRPr="00FB3A4B">
        <w:rPr>
          <w:rFonts w:ascii="Times New Roman" w:eastAsia="SimSun" w:hAnsi="Times New Roman" w:cs="Times New Roman"/>
        </w:rPr>
        <w:t xml:space="preserve"> transcription in Hirschsprung’s disease.  Hum</w:t>
      </w:r>
    </w:p>
    <w:p w14:paraId="5D97991B" w14:textId="77777777" w:rsidR="0039639E" w:rsidRDefault="0039639E" w:rsidP="0039639E">
      <w:pPr>
        <w:tabs>
          <w:tab w:val="center" w:pos="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ab/>
        <w:t xml:space="preserve">Mol Genet. 14 (2): 191-204 </w:t>
      </w:r>
    </w:p>
    <w:p w14:paraId="1BD977E1" w14:textId="77777777" w:rsidR="0039639E" w:rsidRDefault="0039639E" w:rsidP="0039639E">
      <w:pPr>
        <w:tabs>
          <w:tab w:val="center" w:pos="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</w:p>
    <w:p w14:paraId="00D8B43B" w14:textId="77777777" w:rsidR="0039639E" w:rsidRPr="00FB3A4B" w:rsidRDefault="0039639E" w:rsidP="0039639E">
      <w:pPr>
        <w:tabs>
          <w:tab w:val="center" w:pos="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16.    </w:t>
      </w:r>
      <w:r w:rsidRPr="00FB3A4B">
        <w:rPr>
          <w:rFonts w:ascii="Times New Roman" w:eastAsia="SimSun" w:hAnsi="Times New Roman" w:cs="Times New Roman"/>
          <w:b/>
          <w:bCs/>
        </w:rPr>
        <w:t>Fu, Ming,</w:t>
      </w:r>
      <w:r w:rsidRPr="00FB3A4B">
        <w:rPr>
          <w:rFonts w:ascii="Times New Roman" w:eastAsia="SimSun" w:hAnsi="Times New Roman" w:cs="Times New Roman"/>
        </w:rPr>
        <w:t xml:space="preserve"> Lui VC, Sham MH, Vassilis </w:t>
      </w:r>
      <w:proofErr w:type="spellStart"/>
      <w:r w:rsidRPr="00FB3A4B">
        <w:rPr>
          <w:rFonts w:ascii="Times New Roman" w:eastAsia="SimSun" w:hAnsi="Times New Roman" w:cs="Times New Roman"/>
        </w:rPr>
        <w:t>Pachnis</w:t>
      </w:r>
      <w:proofErr w:type="spellEnd"/>
      <w:r w:rsidRPr="00FB3A4B">
        <w:rPr>
          <w:rFonts w:ascii="Times New Roman" w:eastAsia="SimSun" w:hAnsi="Times New Roman" w:cs="Times New Roman"/>
        </w:rPr>
        <w:t>, Paul KH Tam (2004)</w:t>
      </w:r>
    </w:p>
    <w:p w14:paraId="1486E579" w14:textId="77777777" w:rsidR="0039639E" w:rsidRPr="00FB3A4B" w:rsidRDefault="0039639E" w:rsidP="0039639E">
      <w:pPr>
        <w:tabs>
          <w:tab w:val="center" w:pos="0"/>
        </w:tabs>
        <w:spacing w:line="240" w:lineRule="atLeast"/>
        <w:ind w:left="36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Sonic hedgehog regulates the proliferation, differentiation and migration of enteric   </w:t>
      </w:r>
    </w:p>
    <w:p w14:paraId="161E029E" w14:textId="77777777" w:rsidR="0039639E" w:rsidRDefault="0039639E" w:rsidP="0039639E">
      <w:pPr>
        <w:tabs>
          <w:tab w:val="center" w:pos="0"/>
        </w:tabs>
        <w:spacing w:line="240" w:lineRule="atLeast"/>
        <w:ind w:left="36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neural crest cells in the gut. J Cell </w:t>
      </w:r>
      <w:proofErr w:type="gramStart"/>
      <w:r w:rsidRPr="00FB3A4B">
        <w:rPr>
          <w:rFonts w:ascii="Times New Roman" w:eastAsia="SimSun" w:hAnsi="Times New Roman" w:cs="Times New Roman"/>
        </w:rPr>
        <w:t>Biol  166</w:t>
      </w:r>
      <w:proofErr w:type="gramEnd"/>
      <w:r w:rsidRPr="00FB3A4B">
        <w:rPr>
          <w:rFonts w:ascii="Times New Roman" w:eastAsia="SimSun" w:hAnsi="Times New Roman" w:cs="Times New Roman"/>
        </w:rPr>
        <w:t xml:space="preserve"> (5): 673-84</w:t>
      </w:r>
    </w:p>
    <w:p w14:paraId="18571419" w14:textId="77777777" w:rsidR="0039639E" w:rsidRDefault="0039639E" w:rsidP="0039639E">
      <w:pPr>
        <w:tabs>
          <w:tab w:val="center" w:pos="0"/>
        </w:tabs>
        <w:spacing w:line="240" w:lineRule="atLeast"/>
        <w:ind w:left="360"/>
        <w:rPr>
          <w:rFonts w:ascii="Times New Roman" w:eastAsia="SimSun" w:hAnsi="Times New Roman" w:cs="Times New Roman"/>
        </w:rPr>
      </w:pPr>
    </w:p>
    <w:p w14:paraId="5FAAB0C0" w14:textId="77777777" w:rsidR="0039639E" w:rsidRPr="00E827D4" w:rsidRDefault="0039639E" w:rsidP="0039639E">
      <w:pPr>
        <w:tabs>
          <w:tab w:val="center" w:pos="0"/>
        </w:tabs>
        <w:spacing w:line="240" w:lineRule="atLeas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17.    </w:t>
      </w:r>
      <w:r w:rsidRPr="00E827D4">
        <w:rPr>
          <w:rFonts w:ascii="Calibri" w:eastAsia="Calibri" w:hAnsi="Calibri" w:cs="Times New Roman"/>
          <w:b/>
          <w:bCs/>
        </w:rPr>
        <w:t xml:space="preserve">Fu, </w:t>
      </w:r>
      <w:proofErr w:type="gramStart"/>
      <w:r w:rsidRPr="00E827D4">
        <w:rPr>
          <w:rFonts w:ascii="Calibri" w:eastAsia="Calibri" w:hAnsi="Calibri" w:cs="Times New Roman"/>
          <w:b/>
          <w:bCs/>
        </w:rPr>
        <w:t>Ming</w:t>
      </w:r>
      <w:r w:rsidRPr="00E827D4">
        <w:rPr>
          <w:rFonts w:ascii="Calibri" w:eastAsia="Calibri" w:hAnsi="Calibri" w:cs="Times New Roman"/>
        </w:rPr>
        <w:t>,  Paul</w:t>
      </w:r>
      <w:proofErr w:type="gramEnd"/>
      <w:r w:rsidRPr="00E827D4">
        <w:rPr>
          <w:rFonts w:ascii="Calibri" w:eastAsia="Calibri" w:hAnsi="Calibri" w:cs="Times New Roman"/>
        </w:rPr>
        <w:t xml:space="preserve"> </w:t>
      </w:r>
      <w:proofErr w:type="spellStart"/>
      <w:r w:rsidRPr="00E827D4">
        <w:rPr>
          <w:rFonts w:ascii="Calibri" w:eastAsia="Calibri" w:hAnsi="Calibri" w:cs="Times New Roman"/>
        </w:rPr>
        <w:t>Kwong</w:t>
      </w:r>
      <w:proofErr w:type="spellEnd"/>
      <w:r w:rsidRPr="00E827D4">
        <w:rPr>
          <w:rFonts w:ascii="Calibri" w:eastAsia="Calibri" w:hAnsi="Calibri" w:cs="Times New Roman"/>
        </w:rPr>
        <w:t xml:space="preserve"> Hang Tam , Lui VC  (2004)</w:t>
      </w:r>
    </w:p>
    <w:p w14:paraId="324B97A5" w14:textId="77777777" w:rsidR="0039639E" w:rsidRDefault="0039639E" w:rsidP="0039639E">
      <w:pPr>
        <w:tabs>
          <w:tab w:val="center" w:pos="0"/>
          <w:tab w:val="num" w:pos="9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 Embryonic development of the ganglion plexuses and the concentric layer structure of human </w:t>
      </w:r>
      <w:proofErr w:type="gramStart"/>
      <w:r w:rsidRPr="00FB3A4B">
        <w:rPr>
          <w:rFonts w:ascii="Times New Roman" w:eastAsia="SimSun" w:hAnsi="Times New Roman" w:cs="Times New Roman"/>
        </w:rPr>
        <w:t>gut :</w:t>
      </w:r>
      <w:proofErr w:type="gramEnd"/>
      <w:r w:rsidRPr="00FB3A4B">
        <w:rPr>
          <w:rFonts w:ascii="Times New Roman" w:eastAsia="SimSun" w:hAnsi="Times New Roman" w:cs="Times New Roman"/>
        </w:rPr>
        <w:t xml:space="preserve"> a topographical study . </w:t>
      </w:r>
      <w:proofErr w:type="spellStart"/>
      <w:r w:rsidRPr="00FB3A4B">
        <w:rPr>
          <w:rFonts w:ascii="Times New Roman" w:eastAsia="SimSun" w:hAnsi="Times New Roman" w:cs="Times New Roman"/>
        </w:rPr>
        <w:t>Anat</w:t>
      </w:r>
      <w:proofErr w:type="spellEnd"/>
      <w:r w:rsidRPr="00FB3A4B">
        <w:rPr>
          <w:rFonts w:ascii="Times New Roman" w:eastAsia="SimSun" w:hAnsi="Times New Roman" w:cs="Times New Roman"/>
        </w:rPr>
        <w:t xml:space="preserve"> </w:t>
      </w:r>
      <w:proofErr w:type="spellStart"/>
      <w:r w:rsidRPr="00FB3A4B">
        <w:rPr>
          <w:rFonts w:ascii="Times New Roman" w:eastAsia="SimSun" w:hAnsi="Times New Roman" w:cs="Times New Roman"/>
        </w:rPr>
        <w:t>Embryol</w:t>
      </w:r>
      <w:proofErr w:type="spellEnd"/>
      <w:r w:rsidRPr="00FB3A4B">
        <w:rPr>
          <w:rFonts w:ascii="Times New Roman" w:eastAsia="SimSun" w:hAnsi="Times New Roman" w:cs="Times New Roman"/>
        </w:rPr>
        <w:t>.   208: 33-41</w:t>
      </w:r>
    </w:p>
    <w:p w14:paraId="190567AA" w14:textId="77777777" w:rsidR="0039639E" w:rsidRDefault="0039639E" w:rsidP="0039639E">
      <w:pPr>
        <w:tabs>
          <w:tab w:val="center" w:pos="0"/>
          <w:tab w:val="num" w:pos="9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</w:p>
    <w:p w14:paraId="7F66AC9C" w14:textId="77777777" w:rsidR="0039639E" w:rsidRPr="00AB773E" w:rsidRDefault="0039639E" w:rsidP="0039639E">
      <w:pPr>
        <w:tabs>
          <w:tab w:val="center" w:pos="0"/>
          <w:tab w:val="num" w:pos="90"/>
        </w:tabs>
        <w:spacing w:line="240" w:lineRule="atLeast"/>
        <w:ind w:left="540" w:hanging="54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18.    </w:t>
      </w:r>
      <w:r w:rsidRPr="00FB3A4B">
        <w:rPr>
          <w:rFonts w:ascii="Calibri" w:eastAsia="Calibri" w:hAnsi="Calibri" w:cs="Times New Roman"/>
          <w:b/>
          <w:bCs/>
        </w:rPr>
        <w:t xml:space="preserve">Fu, </w:t>
      </w:r>
      <w:proofErr w:type="gramStart"/>
      <w:r w:rsidRPr="00FB3A4B">
        <w:rPr>
          <w:rFonts w:ascii="Calibri" w:eastAsia="Calibri" w:hAnsi="Calibri" w:cs="Times New Roman"/>
          <w:b/>
          <w:bCs/>
        </w:rPr>
        <w:t>Ming</w:t>
      </w:r>
      <w:r w:rsidRPr="00FB3A4B">
        <w:rPr>
          <w:rFonts w:ascii="Calibri" w:eastAsia="Calibri" w:hAnsi="Calibri" w:cs="Times New Roman"/>
        </w:rPr>
        <w:t xml:space="preserve"> ,</w:t>
      </w:r>
      <w:proofErr w:type="gramEnd"/>
      <w:r w:rsidRPr="00FB3A4B">
        <w:rPr>
          <w:rFonts w:ascii="Calibri" w:eastAsia="Calibri" w:hAnsi="Calibri" w:cs="Times New Roman"/>
        </w:rPr>
        <w:t xml:space="preserve"> Lui VC, Sham MH, Paul </w:t>
      </w:r>
      <w:proofErr w:type="spellStart"/>
      <w:r w:rsidRPr="00FB3A4B">
        <w:rPr>
          <w:rFonts w:ascii="Calibri" w:eastAsia="Calibri" w:hAnsi="Calibri" w:cs="Times New Roman"/>
        </w:rPr>
        <w:t>Kwong</w:t>
      </w:r>
      <w:proofErr w:type="spellEnd"/>
      <w:r w:rsidRPr="00FB3A4B">
        <w:rPr>
          <w:rFonts w:ascii="Calibri" w:eastAsia="Calibri" w:hAnsi="Calibri" w:cs="Times New Roman"/>
        </w:rPr>
        <w:t xml:space="preserve"> Hang Tam  (2003)</w:t>
      </w:r>
    </w:p>
    <w:p w14:paraId="20F8E44B" w14:textId="77777777" w:rsidR="0039639E" w:rsidRPr="00FB3A4B" w:rsidRDefault="0039639E" w:rsidP="0039639E">
      <w:pPr>
        <w:tabs>
          <w:tab w:val="center" w:pos="540"/>
        </w:tabs>
        <w:spacing w:line="240" w:lineRule="atLeast"/>
        <w:ind w:left="540"/>
        <w:rPr>
          <w:rFonts w:ascii="Calibri" w:eastAsia="Calibri" w:hAnsi="Calibri" w:cs="Times New Roman"/>
        </w:rPr>
      </w:pPr>
      <w:r w:rsidRPr="00FB3A4B">
        <w:rPr>
          <w:rFonts w:ascii="Calibri" w:eastAsia="Calibri" w:hAnsi="Calibri" w:cs="Times New Roman"/>
        </w:rPr>
        <w:t xml:space="preserve">HoxB5 expression is spatially and temporarily regulated in human embryonic gut during neural crest cells colonization and differentiation of enteric neuroblasts.  </w:t>
      </w:r>
    </w:p>
    <w:p w14:paraId="075AE266" w14:textId="77777777" w:rsidR="0039639E" w:rsidRPr="00AB773E" w:rsidRDefault="0039639E" w:rsidP="0039639E">
      <w:pPr>
        <w:tabs>
          <w:tab w:val="center" w:pos="540"/>
        </w:tabs>
        <w:spacing w:line="240" w:lineRule="atLeast"/>
        <w:ind w:left="540"/>
        <w:rPr>
          <w:rFonts w:ascii="Calibri" w:eastAsia="Calibri" w:hAnsi="Calibri" w:cs="Times New Roman"/>
        </w:rPr>
      </w:pPr>
      <w:r w:rsidRPr="00FB3A4B">
        <w:rPr>
          <w:rFonts w:ascii="Calibri" w:eastAsia="Calibri" w:hAnsi="Calibri" w:cs="Times New Roman"/>
        </w:rPr>
        <w:t xml:space="preserve">Developmental </w:t>
      </w:r>
      <w:proofErr w:type="gramStart"/>
      <w:r w:rsidRPr="00FB3A4B">
        <w:rPr>
          <w:rFonts w:ascii="Calibri" w:eastAsia="Calibri" w:hAnsi="Calibri" w:cs="Times New Roman"/>
        </w:rPr>
        <w:t>dynamics  228:1</w:t>
      </w:r>
      <w:proofErr w:type="gramEnd"/>
      <w:r w:rsidRPr="00FB3A4B">
        <w:rPr>
          <w:rFonts w:ascii="Calibri" w:eastAsia="Calibri" w:hAnsi="Calibri" w:cs="Times New Roman"/>
        </w:rPr>
        <w:t>-10</w:t>
      </w:r>
      <w:r>
        <w:rPr>
          <w:rFonts w:ascii="Calibri" w:eastAsia="Calibri" w:hAnsi="Calibri" w:cs="Times New Roman"/>
        </w:rPr>
        <w:t xml:space="preserve">18. </w:t>
      </w:r>
      <w:r w:rsidRPr="00FB3A4B">
        <w:rPr>
          <w:rFonts w:ascii="Calibri" w:eastAsia="Calibri" w:hAnsi="Calibri" w:cs="Times New Roman"/>
        </w:rPr>
        <w:t xml:space="preserve">Sham MH, Lui VC, Chen BL, </w:t>
      </w:r>
      <w:r w:rsidRPr="00FB3A4B">
        <w:rPr>
          <w:rFonts w:ascii="Calibri" w:eastAsia="Calibri" w:hAnsi="Calibri" w:cs="Times New Roman"/>
          <w:b/>
          <w:bCs/>
        </w:rPr>
        <w:t>Fu, Ming</w:t>
      </w:r>
      <w:r w:rsidRPr="00FB3A4B">
        <w:rPr>
          <w:rFonts w:ascii="Calibri" w:eastAsia="Calibri" w:hAnsi="Calibri" w:cs="Times New Roman"/>
          <w:bCs/>
        </w:rPr>
        <w:t xml:space="preserve">, Paul </w:t>
      </w:r>
      <w:proofErr w:type="spellStart"/>
      <w:r w:rsidRPr="00FB3A4B">
        <w:rPr>
          <w:rFonts w:ascii="Calibri" w:eastAsia="Calibri" w:hAnsi="Calibri" w:cs="Times New Roman"/>
          <w:bCs/>
        </w:rPr>
        <w:t>Kwong</w:t>
      </w:r>
      <w:proofErr w:type="spellEnd"/>
      <w:r w:rsidRPr="00FB3A4B">
        <w:rPr>
          <w:rFonts w:ascii="Calibri" w:eastAsia="Calibri" w:hAnsi="Calibri" w:cs="Times New Roman"/>
          <w:bCs/>
        </w:rPr>
        <w:t xml:space="preserve"> </w:t>
      </w:r>
      <w:proofErr w:type="gramStart"/>
      <w:r w:rsidRPr="00FB3A4B">
        <w:rPr>
          <w:rFonts w:ascii="Calibri" w:eastAsia="Calibri" w:hAnsi="Calibri" w:cs="Times New Roman"/>
          <w:bCs/>
        </w:rPr>
        <w:t>Hang  Tam</w:t>
      </w:r>
      <w:proofErr w:type="gramEnd"/>
      <w:r w:rsidRPr="00FB3A4B">
        <w:rPr>
          <w:rFonts w:ascii="Calibri" w:eastAsia="Calibri" w:hAnsi="Calibri" w:cs="Times New Roman"/>
          <w:bCs/>
        </w:rPr>
        <w:t xml:space="preserve"> (2001)</w:t>
      </w:r>
    </w:p>
    <w:p w14:paraId="44AC0BAA" w14:textId="77777777" w:rsidR="0039639E" w:rsidRPr="00FB3A4B" w:rsidRDefault="0039639E" w:rsidP="0039639E">
      <w:pPr>
        <w:keepNext/>
        <w:tabs>
          <w:tab w:val="left" w:pos="360"/>
          <w:tab w:val="left" w:pos="540"/>
        </w:tabs>
        <w:spacing w:line="240" w:lineRule="atLeast"/>
        <w:outlineLvl w:val="0"/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 Novel mutations of SOX10 suggest a dominant negative role in Waardenburg-Shah  </w:t>
      </w:r>
    </w:p>
    <w:p w14:paraId="174863D5" w14:textId="77777777" w:rsidR="0039639E" w:rsidRPr="00FB3A4B" w:rsidRDefault="0039639E" w:rsidP="0039639E">
      <w:pPr>
        <w:tabs>
          <w:tab w:val="left" w:pos="540"/>
        </w:tabs>
        <w:spacing w:line="240" w:lineRule="atLeast"/>
        <w:rPr>
          <w:rFonts w:ascii="Calibri" w:eastAsia="Calibri" w:hAnsi="Calibri" w:cs="Times New Roman"/>
        </w:rPr>
      </w:pPr>
      <w:r w:rsidRPr="00FB3A4B">
        <w:rPr>
          <w:rFonts w:ascii="Calibri" w:eastAsia="Calibri" w:hAnsi="Calibri" w:cs="Times New Roman"/>
        </w:rPr>
        <w:t xml:space="preserve">         </w:t>
      </w:r>
      <w:r w:rsidRPr="00FB3A4B">
        <w:rPr>
          <w:rFonts w:ascii="Calibri" w:eastAsia="Calibri" w:hAnsi="Calibri" w:cs="Times New Roman"/>
        </w:rPr>
        <w:tab/>
        <w:t>Syndrome</w:t>
      </w:r>
    </w:p>
    <w:p w14:paraId="4F2AAB82" w14:textId="77777777" w:rsidR="0039639E" w:rsidRDefault="0039639E" w:rsidP="0039639E">
      <w:pPr>
        <w:tabs>
          <w:tab w:val="left" w:pos="540"/>
        </w:tabs>
        <w:spacing w:line="240" w:lineRule="atLeast"/>
        <w:rPr>
          <w:rFonts w:ascii="Calibri" w:eastAsia="Calibri" w:hAnsi="Calibri" w:cs="Times New Roman"/>
        </w:rPr>
      </w:pPr>
      <w:r w:rsidRPr="00FB3A4B">
        <w:rPr>
          <w:rFonts w:ascii="Calibri" w:eastAsia="Calibri" w:hAnsi="Calibri" w:cs="Times New Roman"/>
        </w:rPr>
        <w:t xml:space="preserve">        </w:t>
      </w:r>
      <w:r w:rsidRPr="00FB3A4B">
        <w:rPr>
          <w:rFonts w:ascii="Calibri" w:eastAsia="Calibri" w:hAnsi="Calibri" w:cs="Times New Roman"/>
        </w:rPr>
        <w:tab/>
        <w:t xml:space="preserve"> J. Med. </w:t>
      </w:r>
      <w:proofErr w:type="gramStart"/>
      <w:r w:rsidRPr="00FB3A4B">
        <w:rPr>
          <w:rFonts w:ascii="Calibri" w:eastAsia="Calibri" w:hAnsi="Calibri" w:cs="Times New Roman"/>
        </w:rPr>
        <w:t>Genet  38</w:t>
      </w:r>
      <w:proofErr w:type="gramEnd"/>
      <w:r w:rsidRPr="00FB3A4B">
        <w:rPr>
          <w:rFonts w:ascii="Calibri" w:eastAsia="Calibri" w:hAnsi="Calibri" w:cs="Times New Roman"/>
        </w:rPr>
        <w:t>(9): E30</w:t>
      </w:r>
    </w:p>
    <w:p w14:paraId="33027EDB" w14:textId="77777777" w:rsidR="0039639E" w:rsidRPr="00FB3A4B" w:rsidRDefault="0039639E" w:rsidP="0039639E">
      <w:pPr>
        <w:tabs>
          <w:tab w:val="left" w:pos="540"/>
        </w:tabs>
        <w:spacing w:line="240" w:lineRule="atLeas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19.    </w:t>
      </w:r>
      <w:r w:rsidRPr="00FB3A4B">
        <w:rPr>
          <w:rFonts w:ascii="Calibri" w:eastAsia="Calibri" w:hAnsi="Calibri" w:cs="Times New Roman"/>
        </w:rPr>
        <w:t xml:space="preserve">Sham </w:t>
      </w:r>
      <w:proofErr w:type="gramStart"/>
      <w:r w:rsidRPr="00FB3A4B">
        <w:rPr>
          <w:rFonts w:ascii="Calibri" w:eastAsia="Calibri" w:hAnsi="Calibri" w:cs="Times New Roman"/>
        </w:rPr>
        <w:t>MH ,</w:t>
      </w:r>
      <w:proofErr w:type="gramEnd"/>
      <w:r w:rsidRPr="00FB3A4B">
        <w:rPr>
          <w:rFonts w:ascii="Calibri" w:eastAsia="Calibri" w:hAnsi="Calibri" w:cs="Times New Roman"/>
        </w:rPr>
        <w:t xml:space="preserve"> Lui Vincent,  </w:t>
      </w:r>
      <w:r w:rsidRPr="00FB3A4B">
        <w:rPr>
          <w:rFonts w:ascii="Calibri" w:eastAsia="Calibri" w:hAnsi="Calibri" w:cs="Times New Roman"/>
          <w:b/>
          <w:bCs/>
        </w:rPr>
        <w:t xml:space="preserve">Fu, Ming, </w:t>
      </w:r>
      <w:r w:rsidRPr="00FB3A4B">
        <w:rPr>
          <w:rFonts w:ascii="Calibri" w:eastAsia="Calibri" w:hAnsi="Calibri" w:cs="Times New Roman"/>
          <w:bCs/>
        </w:rPr>
        <w:t xml:space="preserve">Paul </w:t>
      </w:r>
      <w:proofErr w:type="spellStart"/>
      <w:r w:rsidRPr="00FB3A4B">
        <w:rPr>
          <w:rFonts w:ascii="Calibri" w:eastAsia="Calibri" w:hAnsi="Calibri" w:cs="Times New Roman"/>
          <w:bCs/>
        </w:rPr>
        <w:t>Kwong</w:t>
      </w:r>
      <w:proofErr w:type="spellEnd"/>
      <w:r w:rsidRPr="00FB3A4B">
        <w:rPr>
          <w:rFonts w:ascii="Calibri" w:eastAsia="Calibri" w:hAnsi="Calibri" w:cs="Times New Roman"/>
          <w:bCs/>
        </w:rPr>
        <w:t xml:space="preserve"> Hang Tam (2001)</w:t>
      </w:r>
    </w:p>
    <w:p w14:paraId="01C96F3B" w14:textId="77777777" w:rsidR="0039639E" w:rsidRPr="00FB3A4B" w:rsidRDefault="0039639E" w:rsidP="0039639E">
      <w:pPr>
        <w:tabs>
          <w:tab w:val="left" w:pos="540"/>
        </w:tabs>
        <w:spacing w:line="240" w:lineRule="atLeast"/>
        <w:rPr>
          <w:rFonts w:ascii="Calibri" w:eastAsia="Calibri" w:hAnsi="Calibri" w:cs="Times New Roman"/>
        </w:rPr>
      </w:pPr>
      <w:r w:rsidRPr="00FB3A4B">
        <w:rPr>
          <w:rFonts w:ascii="Calibri" w:eastAsia="Calibri" w:hAnsi="Calibri" w:cs="Times New Roman"/>
        </w:rPr>
        <w:tab/>
        <w:t>SOX</w:t>
      </w:r>
      <w:proofErr w:type="gramStart"/>
      <w:r w:rsidRPr="00FB3A4B">
        <w:rPr>
          <w:rFonts w:ascii="Calibri" w:eastAsia="Calibri" w:hAnsi="Calibri" w:cs="Times New Roman"/>
        </w:rPr>
        <w:t>10  is</w:t>
      </w:r>
      <w:proofErr w:type="gramEnd"/>
      <w:r w:rsidRPr="00FB3A4B">
        <w:rPr>
          <w:rFonts w:ascii="Calibri" w:eastAsia="Calibri" w:hAnsi="Calibri" w:cs="Times New Roman"/>
        </w:rPr>
        <w:t xml:space="preserve"> expressed in </w:t>
      </w:r>
      <w:proofErr w:type="spellStart"/>
      <w:r w:rsidRPr="00FB3A4B">
        <w:rPr>
          <w:rFonts w:ascii="Calibri" w:eastAsia="Calibri" w:hAnsi="Calibri" w:cs="Times New Roman"/>
        </w:rPr>
        <w:t>aganglionic</w:t>
      </w:r>
      <w:proofErr w:type="spellEnd"/>
      <w:r w:rsidRPr="00FB3A4B">
        <w:rPr>
          <w:rFonts w:ascii="Calibri" w:eastAsia="Calibri" w:hAnsi="Calibri" w:cs="Times New Roman"/>
        </w:rPr>
        <w:t xml:space="preserve"> bowel of Hirschsprung’s disease infants.</w:t>
      </w:r>
    </w:p>
    <w:p w14:paraId="27BCCB7B" w14:textId="77777777" w:rsidR="0039639E" w:rsidRPr="00FB3A4B" w:rsidRDefault="0039639E" w:rsidP="0039639E">
      <w:pPr>
        <w:tabs>
          <w:tab w:val="left" w:pos="540"/>
        </w:tabs>
        <w:spacing w:line="240" w:lineRule="atLeast"/>
        <w:rPr>
          <w:rFonts w:ascii="Calibri" w:eastAsia="Calibri" w:hAnsi="Calibri" w:cs="Times New Roman"/>
        </w:rPr>
      </w:pPr>
      <w:r w:rsidRPr="00FB3A4B">
        <w:rPr>
          <w:rFonts w:ascii="Calibri" w:eastAsia="Calibri" w:hAnsi="Calibri" w:cs="Times New Roman"/>
        </w:rPr>
        <w:t xml:space="preserve">         </w:t>
      </w:r>
      <w:r w:rsidRPr="00FB3A4B">
        <w:rPr>
          <w:rFonts w:ascii="Calibri" w:eastAsia="Calibri" w:hAnsi="Calibri" w:cs="Times New Roman"/>
        </w:rPr>
        <w:tab/>
        <w:t>Gut   49(2): 220-226</w:t>
      </w:r>
    </w:p>
    <w:p w14:paraId="10D6E523" w14:textId="77777777" w:rsidR="0039639E" w:rsidRPr="00FB3A4B" w:rsidRDefault="0039639E" w:rsidP="0039639E">
      <w:pPr>
        <w:rPr>
          <w:rFonts w:ascii="Times New Roman" w:eastAsia="SimSun" w:hAnsi="Times New Roman" w:cs="Times New Roman"/>
        </w:rPr>
      </w:pPr>
      <w:r w:rsidRPr="00FB3A4B">
        <w:rPr>
          <w:rFonts w:ascii="Times New Roman" w:eastAsia="SimSun" w:hAnsi="Times New Roman" w:cs="Times New Roman"/>
        </w:rPr>
        <w:t xml:space="preserve">         J. Med. Genet. 2001, Sep; 38(9): E30</w:t>
      </w:r>
    </w:p>
    <w:p w14:paraId="1F2123B8" w14:textId="77777777" w:rsidR="0039639E" w:rsidRPr="00FB3A4B" w:rsidRDefault="0039639E" w:rsidP="0039639E">
      <w:pPr>
        <w:rPr>
          <w:rFonts w:ascii="Times New Roman" w:eastAsia="SimSun" w:hAnsi="Times New Roman" w:cs="Times New Roman"/>
        </w:rPr>
      </w:pPr>
    </w:p>
    <w:p w14:paraId="5563FF91" w14:textId="77777777" w:rsidR="0039639E" w:rsidRPr="00FB3A4B" w:rsidRDefault="0039639E" w:rsidP="0039639E">
      <w:pPr>
        <w:tabs>
          <w:tab w:val="center" w:pos="450"/>
        </w:tabs>
        <w:ind w:left="540"/>
        <w:rPr>
          <w:rFonts w:ascii="Times New Roman" w:eastAsia="SimSun" w:hAnsi="Times New Roman" w:cs="Times New Roman"/>
        </w:rPr>
      </w:pPr>
    </w:p>
    <w:p w14:paraId="590405AB" w14:textId="77777777" w:rsidR="0039639E" w:rsidRDefault="0039639E"/>
    <w:p w14:paraId="01739CAB" w14:textId="4B4DF76E" w:rsidR="007F50BF" w:rsidRDefault="007F50BF"/>
    <w:p w14:paraId="091A105B" w14:textId="44BAA31A" w:rsidR="007F50BF" w:rsidRDefault="007F50BF">
      <w:r>
        <w:t xml:space="preserve">Research lab location: </w:t>
      </w:r>
    </w:p>
    <w:p w14:paraId="470FFFE0" w14:textId="3ECA7925" w:rsidR="00E0348A" w:rsidRDefault="00E0348A">
      <w:r>
        <w:rPr>
          <w:rFonts w:ascii="Calibri" w:hAnsi="Calibri" w:cs="Calibri"/>
          <w:color w:val="212121"/>
          <w:sz w:val="22"/>
          <w:szCs w:val="22"/>
        </w:rPr>
        <w:t>12700 East 19</w:t>
      </w:r>
      <w:r>
        <w:rPr>
          <w:rFonts w:ascii="Calibri" w:hAnsi="Calibri" w:cs="Calibri"/>
          <w:color w:val="212121"/>
          <w:vertAlign w:val="superscript"/>
        </w:rPr>
        <w:t>th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Avenue|RC2</w:t>
      </w:r>
    </w:p>
    <w:p w14:paraId="64A75C7C" w14:textId="0393E049" w:rsidR="007F50BF" w:rsidRDefault="007F50BF"/>
    <w:p w14:paraId="5B1015D4" w14:textId="77777777" w:rsidR="007F50BF" w:rsidRDefault="007F50BF"/>
    <w:p w14:paraId="59F5A040" w14:textId="3F118F71" w:rsidR="007F50BF" w:rsidRDefault="007F50BF"/>
    <w:p w14:paraId="1FB8B3E0" w14:textId="63046B5B" w:rsidR="007F50BF" w:rsidRDefault="007F50BF">
      <w:r>
        <w:t xml:space="preserve">    </w:t>
      </w:r>
    </w:p>
    <w:sectPr w:rsidR="007F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C2B73"/>
    <w:multiLevelType w:val="hybridMultilevel"/>
    <w:tmpl w:val="55E461FE"/>
    <w:lvl w:ilvl="0" w:tplc="38F44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56A07"/>
    <w:multiLevelType w:val="hybridMultilevel"/>
    <w:tmpl w:val="BD7E048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48180101">
    <w:abstractNumId w:val="1"/>
  </w:num>
  <w:num w:numId="2" w16cid:durableId="51677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F"/>
    <w:rsid w:val="0039639E"/>
    <w:rsid w:val="007F50BF"/>
    <w:rsid w:val="008762BA"/>
    <w:rsid w:val="009266E7"/>
    <w:rsid w:val="00E0348A"/>
    <w:rsid w:val="00E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13CFF"/>
  <w15:chartTrackingRefBased/>
  <w15:docId w15:val="{FCAD242D-141A-7A43-8B13-957B29F5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3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0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Ming</dc:creator>
  <cp:keywords/>
  <dc:description/>
  <cp:lastModifiedBy>Fu, Ming</cp:lastModifiedBy>
  <cp:revision>5</cp:revision>
  <dcterms:created xsi:type="dcterms:W3CDTF">2023-01-23T21:51:00Z</dcterms:created>
  <dcterms:modified xsi:type="dcterms:W3CDTF">2023-01-24T01:27:00Z</dcterms:modified>
</cp:coreProperties>
</file>